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C" w:rsidRDefault="00005879" w:rsidP="00005879">
      <w:pPr>
        <w:pBdr>
          <w:bottom w:val="single" w:sz="4" w:space="1" w:color="auto"/>
        </w:pBdr>
      </w:pPr>
      <w:r>
        <w:t>TEMARI ESPECÍFIC TÈCNIC ESPECIALISTA DELINEANT</w:t>
      </w:r>
    </w:p>
    <w:p w:rsidR="00005879" w:rsidRDefault="00005879"/>
    <w:p w:rsidR="00005879" w:rsidRPr="00826A43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26A43">
        <w:rPr>
          <w:rFonts w:ascii="Arial" w:hAnsi="Arial" w:cs="Arial"/>
          <w:sz w:val="18"/>
          <w:szCs w:val="18"/>
        </w:rPr>
        <w:t>L’ordenació territorial. Classes de plans d’ordenació</w:t>
      </w:r>
    </w:p>
    <w:p w:rsidR="00005879" w:rsidRPr="00826A43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 g</w:t>
      </w:r>
      <w:r w:rsidRPr="00826A43">
        <w:rPr>
          <w:rFonts w:ascii="Arial" w:hAnsi="Arial" w:cs="Arial"/>
          <w:sz w:val="18"/>
          <w:szCs w:val="18"/>
        </w:rPr>
        <w:t>eneral d’ordenació urbana. Concepte i documentació. Classificació i qualificació del sòl.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Planejament derivat. </w:t>
      </w:r>
      <w:r w:rsidRPr="00826A43">
        <w:rPr>
          <w:rFonts w:ascii="Arial" w:hAnsi="Arial" w:cs="Arial"/>
          <w:sz w:val="18"/>
          <w:szCs w:val="18"/>
        </w:rPr>
        <w:t xml:space="preserve">Plans parcials, </w:t>
      </w:r>
      <w:r>
        <w:rPr>
          <w:rFonts w:ascii="Arial" w:hAnsi="Arial" w:cs="Arial"/>
          <w:sz w:val="18"/>
          <w:szCs w:val="18"/>
        </w:rPr>
        <w:t>plans de millora urbana i plans especials. Concepte, determinacions i documentació.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 general d’ordenació urbana de Manresa. Estructura general de l’ordenació. Regulació normativa.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planejament urbanístic. Tipus de plànols segons informació. Representació gràfica.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sòl no urbanitzable. Protecció. L’Anella Verda, de Manresa</w:t>
      </w:r>
    </w:p>
    <w:p w:rsidR="00005879" w:rsidRPr="00CF524B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gestió urbanística. Tipus de plànols segons informació. Representació gràfica</w:t>
      </w:r>
      <w:r w:rsidRPr="00CF524B">
        <w:t xml:space="preserve"> </w:t>
      </w:r>
    </w:p>
    <w:p w:rsidR="00005879" w:rsidRPr="00CF524B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F524B">
        <w:rPr>
          <w:rFonts w:ascii="Arial" w:hAnsi="Arial" w:cs="Arial"/>
          <w:sz w:val="18"/>
          <w:szCs w:val="18"/>
        </w:rPr>
        <w:t xml:space="preserve">La inspecció urbanística i la protecció de la legalitat urbanística. 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Llicència urbanística. Actes subjectes a llicència d’obres. Tipus de llicències d’obres. Comunicacions prèvies.</w:t>
      </w:r>
      <w:r w:rsidRPr="00CF524B">
        <w:rPr>
          <w:rFonts w:ascii="Arial" w:hAnsi="Arial" w:cs="Arial"/>
          <w:sz w:val="18"/>
          <w:szCs w:val="18"/>
        </w:rPr>
        <w:t xml:space="preserve"> 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Projectes d’obra i d’urbanització. Concepte i documents.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Infraestructures viàries. Característiques constructives. Tipus i seccions. Perfils longitudinals i transversals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Els projectes de construcció d’edificis. Tipus de plànols segons informació. Representació gràfica.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representació gràfica. Normalització del dibuix tècnic. Tipus de plànols segons informació. Tècniques, escales i formats. Normes tècniques. Acotació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Sistemes informàtics de representació gràfica. Avantatges i metodologia de treball. L’organització del dibuix per capes. Blocs i atributs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Sistemes d’informació geogràfica. Anàlisi territorial com a suport de la presa de decisions. Aplicació en àmbits municipals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Conceptes bàsics de cartografia. Referències UTM. Criteris d’interpretació del relleu. Corbes de nivell. Equidistància. Toponímia 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definició d’alineacions i rasants. Preparació i documents</w:t>
      </w:r>
    </w:p>
    <w:p w:rsidR="00005879" w:rsidRPr="00BC003D" w:rsidRDefault="00005879" w:rsidP="00BC003D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color w:val="FF0000"/>
          <w:sz w:val="18"/>
          <w:szCs w:val="18"/>
        </w:rPr>
      </w:pPr>
      <w:r w:rsidRPr="00BC003D">
        <w:rPr>
          <w:rFonts w:ascii="Arial" w:hAnsi="Arial" w:cs="Arial"/>
          <w:sz w:val="18"/>
          <w:szCs w:val="18"/>
        </w:rPr>
        <w:t>Aixecament d’edificis i terrenys. Presa de dades de camp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Llei del Canvi Climàtic. Objectius i principis d’actuació. Mesures de mitigació i d’adaptació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Energia. L’estalvi i l’eficiència energètica en el municipi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Pla d’Acció per l’Energia Sostenible i el Clima,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mobilitat i el canvi climàtic. Especial referència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Els serveis públics locals. Serveis mínims i serveis voluntaris.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Formes de gestió dels serveis públics locals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servei municipal de l’aigua,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8292C">
        <w:rPr>
          <w:rFonts w:ascii="Arial" w:hAnsi="Arial" w:cs="Arial"/>
          <w:sz w:val="18"/>
          <w:szCs w:val="18"/>
        </w:rPr>
        <w:t>El servei municipal de  neteja i residus. Esp</w:t>
      </w:r>
      <w:r>
        <w:rPr>
          <w:rFonts w:ascii="Arial" w:hAnsi="Arial" w:cs="Arial"/>
          <w:sz w:val="18"/>
          <w:szCs w:val="18"/>
        </w:rPr>
        <w:t>e</w:t>
      </w:r>
      <w:r w:rsidRPr="00C8292C">
        <w:rPr>
          <w:rFonts w:ascii="Arial" w:hAnsi="Arial" w:cs="Arial"/>
          <w:sz w:val="18"/>
          <w:szCs w:val="18"/>
        </w:rPr>
        <w:t>cial refe</w:t>
      </w:r>
      <w:r>
        <w:rPr>
          <w:rFonts w:ascii="Arial" w:hAnsi="Arial" w:cs="Arial"/>
          <w:sz w:val="18"/>
          <w:szCs w:val="18"/>
        </w:rPr>
        <w:t>rència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servei de transport públic. Especial referència a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Inspecció municipal dels serveis públics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municipals. Capacitat sancionadora de l’administració local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L’Ordenança reguladora de les autoritzacions de les terrasses de restauració i el seu mobiliari a l’espai públic,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L’Ordenança municipal de civisme i convivència ciutadana,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L’Ordenança municipal de l’administració electrònica i transparència, de Manresa</w:t>
      </w:r>
    </w:p>
    <w:p w:rsidR="00005879" w:rsidRDefault="00005879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05879">
        <w:rPr>
          <w:rFonts w:ascii="Arial" w:hAnsi="Arial" w:cs="Arial"/>
          <w:sz w:val="18"/>
          <w:szCs w:val="18"/>
        </w:rPr>
        <w:t>El Cadastre: qüestions generals</w:t>
      </w:r>
    </w:p>
    <w:p w:rsidR="00BC003D" w:rsidRPr="00BC003D" w:rsidRDefault="00BC003D" w:rsidP="00005879">
      <w:pPr>
        <w:pStyle w:val="Prrafodelista"/>
        <w:numPr>
          <w:ilvl w:val="0"/>
          <w:numId w:val="1"/>
        </w:numPr>
        <w:spacing w:after="200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BC003D">
        <w:rPr>
          <w:rFonts w:ascii="Arial" w:hAnsi="Arial" w:cs="Arial"/>
          <w:color w:val="auto"/>
          <w:sz w:val="18"/>
          <w:szCs w:val="18"/>
        </w:rPr>
        <w:t>El llenguatge no sexista a l’administració pública</w:t>
      </w:r>
    </w:p>
    <w:sectPr w:rsidR="00BC003D" w:rsidRPr="00BC0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AA2"/>
    <w:multiLevelType w:val="hybridMultilevel"/>
    <w:tmpl w:val="2DCC3D92"/>
    <w:lvl w:ilvl="0" w:tplc="52DAD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79"/>
    <w:rsid w:val="00005879"/>
    <w:rsid w:val="00270400"/>
    <w:rsid w:val="002B4647"/>
    <w:rsid w:val="00856C46"/>
    <w:rsid w:val="00BC003D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Yolanda Colom</cp:lastModifiedBy>
  <cp:revision>4</cp:revision>
  <dcterms:created xsi:type="dcterms:W3CDTF">2022-06-15T07:04:00Z</dcterms:created>
  <dcterms:modified xsi:type="dcterms:W3CDTF">2022-06-15T07:10:00Z</dcterms:modified>
</cp:coreProperties>
</file>