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55" w:rsidRDefault="002755D3" w:rsidP="009A6F0D">
      <w:pPr>
        <w:pStyle w:val="Ttulo1"/>
        <w:jc w:val="both"/>
        <w:rPr>
          <w:rStyle w:val="nfasis"/>
          <w:sz w:val="36"/>
          <w:szCs w:val="36"/>
          <w:lang w:val="ca-ES"/>
        </w:rPr>
      </w:pPr>
      <w:bookmarkStart w:id="0" w:name="_GoBack"/>
      <w:bookmarkEnd w:id="0"/>
      <w:r>
        <w:rPr>
          <w:rStyle w:val="nfasis"/>
          <w:sz w:val="36"/>
          <w:szCs w:val="36"/>
          <w:lang w:val="ca-ES"/>
        </w:rPr>
        <w:t>Tècnic/a mig de prevenció de riscos laborals.</w:t>
      </w:r>
    </w:p>
    <w:p w:rsidR="000A2B2C" w:rsidRPr="000A2B2C" w:rsidRDefault="000A2B2C" w:rsidP="000A2B2C">
      <w:pPr>
        <w:rPr>
          <w:lang w:val="ca-ES"/>
        </w:rPr>
      </w:pPr>
    </w:p>
    <w:p w:rsidR="00BE1AF7" w:rsidRDefault="00BE1AF7" w:rsidP="00BE1AF7">
      <w:pPr>
        <w:jc w:val="both"/>
        <w:rPr>
          <w:rStyle w:val="nfasis"/>
          <w:sz w:val="36"/>
          <w:szCs w:val="36"/>
          <w:u w:val="single"/>
          <w:lang w:val="ca-ES"/>
        </w:rPr>
      </w:pPr>
      <w:r>
        <w:rPr>
          <w:rStyle w:val="nfasis"/>
          <w:sz w:val="36"/>
          <w:szCs w:val="36"/>
          <w:u w:val="single"/>
          <w:lang w:val="ca-ES"/>
        </w:rPr>
        <w:t>Temari general</w:t>
      </w:r>
    </w:p>
    <w:p w:rsidR="009A7563" w:rsidRPr="009A7563" w:rsidRDefault="009A7563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Cs w:val="0"/>
          <w:iCs/>
          <w:sz w:val="36"/>
          <w:szCs w:val="36"/>
          <w:lang w:val="ca-ES"/>
        </w:rPr>
      </w:pPr>
      <w:r w:rsidRPr="009A7563">
        <w:rPr>
          <w:rStyle w:val="Textoennegrita"/>
          <w:bCs w:val="0"/>
          <w:iCs/>
          <w:lang w:val="ca-ES"/>
        </w:rPr>
        <w:t>La Constitució Espanyola de 1978. Principis i drets i deures.</w:t>
      </w:r>
    </w:p>
    <w:p w:rsidR="00BE1AF7" w:rsidRPr="003F05A3" w:rsidRDefault="003F05A3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>
        <w:rPr>
          <w:rStyle w:val="Textoennegrita"/>
          <w:lang w:val="ca-ES"/>
        </w:rPr>
        <w:t>L’administració pública: concepte i principis.</w:t>
      </w:r>
    </w:p>
    <w:p w:rsidR="00BE1AF7" w:rsidRPr="00D97904" w:rsidRDefault="003F05A3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>
        <w:rPr>
          <w:rStyle w:val="Textoennegrita"/>
          <w:lang w:val="ca-ES"/>
        </w:rPr>
        <w:t>El ciutadà com a titular de drets davant l’Administració. Drets dels ciutadans</w:t>
      </w:r>
      <w:r w:rsidR="00BE1AF7" w:rsidRPr="00BE1AF7">
        <w:rPr>
          <w:rStyle w:val="Textoennegrita"/>
          <w:lang w:val="ca-ES"/>
        </w:rPr>
        <w:t>.</w:t>
      </w:r>
    </w:p>
    <w:p w:rsidR="00D97904" w:rsidRPr="00D97904" w:rsidRDefault="003F05A3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>
        <w:rPr>
          <w:rStyle w:val="Textoennegrita"/>
          <w:lang w:val="ca-ES"/>
        </w:rPr>
        <w:t>Els òrgans administratius. Especial referència als òrgans col·legiats</w:t>
      </w:r>
      <w:r w:rsidR="00D97904">
        <w:rPr>
          <w:rStyle w:val="Textoennegrita"/>
          <w:lang w:val="ca-ES"/>
        </w:rPr>
        <w:t>.</w:t>
      </w:r>
    </w:p>
    <w:p w:rsidR="00332A62" w:rsidRPr="00332A62" w:rsidRDefault="00C70397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>
        <w:rPr>
          <w:rStyle w:val="Textoennegrita"/>
          <w:lang w:val="ca-ES"/>
        </w:rPr>
        <w:t>L’acte administratiu. Concepte. Elements. Actes nuls i anul·la</w:t>
      </w:r>
      <w:r w:rsidR="002B4FA0">
        <w:rPr>
          <w:rStyle w:val="Textoennegrita"/>
          <w:lang w:val="ca-ES"/>
        </w:rPr>
        <w:t>bl</w:t>
      </w:r>
      <w:r>
        <w:rPr>
          <w:rStyle w:val="Textoennegrita"/>
          <w:lang w:val="ca-ES"/>
        </w:rPr>
        <w:t xml:space="preserve">es. </w:t>
      </w:r>
    </w:p>
    <w:p w:rsidR="00D97904" w:rsidRPr="00D97904" w:rsidRDefault="00C70397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>
        <w:rPr>
          <w:rStyle w:val="Textoennegrita"/>
          <w:lang w:val="ca-ES"/>
        </w:rPr>
        <w:t>Procediment administratiu. Fases. Còmput de terminis.</w:t>
      </w:r>
    </w:p>
    <w:p w:rsidR="00D97904" w:rsidRPr="00D97904" w:rsidRDefault="00E708CD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>
        <w:rPr>
          <w:rStyle w:val="Textoennegrita"/>
          <w:lang w:val="ca-ES"/>
        </w:rPr>
        <w:t xml:space="preserve">La contractació administrativa en l’esfera local. Classes de contractes. Drets i deures del contractista i de l’Administració. </w:t>
      </w:r>
    </w:p>
    <w:p w:rsidR="00D97904" w:rsidRPr="005E2BDE" w:rsidRDefault="00332A62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>
        <w:rPr>
          <w:rStyle w:val="Textoennegrita"/>
          <w:lang w:val="ca-ES"/>
        </w:rPr>
        <w:t>Classes de personal al servei de les administracions públiques.</w:t>
      </w:r>
    </w:p>
    <w:p w:rsidR="00332A62" w:rsidRPr="00332A62" w:rsidRDefault="00332A62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lang w:val="ca-ES"/>
        </w:rPr>
      </w:pPr>
      <w:r w:rsidRPr="00332A62">
        <w:rPr>
          <w:rStyle w:val="Textoennegrita"/>
          <w:lang w:val="ca-ES"/>
        </w:rPr>
        <w:t>L’organigrama funcional de l’Ajuntament de Manresa.</w:t>
      </w:r>
    </w:p>
    <w:p w:rsidR="00332A62" w:rsidRPr="004E7FC0" w:rsidRDefault="00332A62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lang w:val="ca-ES"/>
        </w:rPr>
      </w:pPr>
      <w:r w:rsidRPr="002B4FA0">
        <w:rPr>
          <w:rStyle w:val="Textoennegrita"/>
          <w:lang w:val="ca-ES"/>
        </w:rPr>
        <w:t>Avaluació</w:t>
      </w:r>
      <w:r w:rsidR="002B4FA0">
        <w:rPr>
          <w:rStyle w:val="Textoennegrita"/>
          <w:lang w:val="ca-ES"/>
        </w:rPr>
        <w:t xml:space="preserve"> i pla de carrera </w:t>
      </w:r>
      <w:r w:rsidRPr="002B4FA0">
        <w:rPr>
          <w:rStyle w:val="Textoennegrita"/>
          <w:lang w:val="ca-ES"/>
        </w:rPr>
        <w:t xml:space="preserve"> dels empleats</w:t>
      </w:r>
      <w:r w:rsidR="002B4FA0">
        <w:rPr>
          <w:rStyle w:val="Textoennegrita"/>
          <w:lang w:val="ca-ES"/>
        </w:rPr>
        <w:t xml:space="preserve"> públics</w:t>
      </w:r>
      <w:r w:rsidRPr="002B4FA0">
        <w:rPr>
          <w:rStyle w:val="Textoennegrita"/>
          <w:lang w:val="ca-ES"/>
        </w:rPr>
        <w:t>.</w:t>
      </w:r>
    </w:p>
    <w:p w:rsidR="004E7FC0" w:rsidRPr="004E7FC0" w:rsidRDefault="004E7FC0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lang w:val="ca-ES"/>
        </w:rPr>
      </w:pPr>
      <w:r>
        <w:rPr>
          <w:rStyle w:val="Textoennegrita"/>
          <w:lang w:val="ca-ES"/>
        </w:rPr>
        <w:t>La protecció de dades de caràcter personal. Mesures de seguretat en el tractament de les dades.</w:t>
      </w:r>
    </w:p>
    <w:p w:rsidR="004E7FC0" w:rsidRPr="002B4FA0" w:rsidRDefault="004E7FC0" w:rsidP="00332A62">
      <w:pPr>
        <w:pStyle w:val="Prrafodelista"/>
        <w:numPr>
          <w:ilvl w:val="0"/>
          <w:numId w:val="17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lang w:val="ca-ES"/>
        </w:rPr>
      </w:pPr>
      <w:r>
        <w:rPr>
          <w:rStyle w:val="Textoennegrita"/>
          <w:lang w:val="ca-ES"/>
        </w:rPr>
        <w:t>La igualtat de gènere a l’administració local. El Pla Intern d’Igualtat de gènere 2018-2021 de l’Ajuntament de Manresa.</w:t>
      </w:r>
    </w:p>
    <w:p w:rsidR="00DA7C51" w:rsidRDefault="00DA7C51" w:rsidP="00DA7C51">
      <w:p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DA7C51">
        <w:rPr>
          <w:rStyle w:val="nfasis"/>
          <w:sz w:val="36"/>
          <w:szCs w:val="36"/>
          <w:u w:val="single"/>
          <w:lang w:val="ca-ES"/>
        </w:rPr>
        <w:t>Temari Específic</w:t>
      </w:r>
    </w:p>
    <w:p w:rsidR="0095715E" w:rsidRPr="0095715E" w:rsidRDefault="0095715E" w:rsidP="0095715E">
      <w:pPr>
        <w:pStyle w:val="Prrafodelista"/>
        <w:numPr>
          <w:ilvl w:val="1"/>
          <w:numId w:val="13"/>
        </w:numPr>
        <w:spacing w:line="480" w:lineRule="auto"/>
        <w:jc w:val="both"/>
        <w:rPr>
          <w:rStyle w:val="Textoennegrita"/>
          <w:b w:val="0"/>
          <w:bCs w:val="0"/>
          <w:i/>
          <w:iCs/>
          <w:vanish/>
          <w:sz w:val="36"/>
          <w:szCs w:val="36"/>
          <w:lang w:val="ca-ES"/>
        </w:rPr>
      </w:pPr>
    </w:p>
    <w:p w:rsidR="0095715E" w:rsidRPr="0095715E" w:rsidRDefault="0095715E" w:rsidP="0095715E">
      <w:pPr>
        <w:pStyle w:val="Prrafodelista"/>
        <w:numPr>
          <w:ilvl w:val="1"/>
          <w:numId w:val="13"/>
        </w:numPr>
        <w:spacing w:line="480" w:lineRule="auto"/>
        <w:jc w:val="both"/>
        <w:rPr>
          <w:rStyle w:val="Textoennegrita"/>
          <w:b w:val="0"/>
          <w:bCs w:val="0"/>
          <w:i/>
          <w:iCs/>
          <w:vanish/>
          <w:sz w:val="36"/>
          <w:szCs w:val="36"/>
          <w:lang w:val="ca-ES"/>
        </w:rPr>
      </w:pPr>
    </w:p>
    <w:p w:rsidR="0095715E" w:rsidRPr="0095715E" w:rsidRDefault="0095715E" w:rsidP="0095715E">
      <w:pPr>
        <w:pStyle w:val="Prrafodelista"/>
        <w:numPr>
          <w:ilvl w:val="1"/>
          <w:numId w:val="13"/>
        </w:numPr>
        <w:spacing w:line="480" w:lineRule="auto"/>
        <w:jc w:val="both"/>
        <w:rPr>
          <w:rStyle w:val="Textoennegrita"/>
          <w:b w:val="0"/>
          <w:bCs w:val="0"/>
          <w:i/>
          <w:iCs/>
          <w:vanish/>
          <w:sz w:val="36"/>
          <w:szCs w:val="36"/>
          <w:lang w:val="ca-ES"/>
        </w:rPr>
      </w:pP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r w:rsidRPr="004E7FC0">
        <w:rPr>
          <w:b/>
        </w:rPr>
        <w:t xml:space="preserve">La </w:t>
      </w:r>
      <w:proofErr w:type="spellStart"/>
      <w:r w:rsidRPr="004E7FC0">
        <w:rPr>
          <w:b/>
        </w:rPr>
        <w:t>llei</w:t>
      </w:r>
      <w:proofErr w:type="spellEnd"/>
      <w:r w:rsidRPr="004E7FC0">
        <w:rPr>
          <w:b/>
        </w:rPr>
        <w:t xml:space="preserve"> de </w:t>
      </w:r>
      <w:proofErr w:type="spellStart"/>
      <w:r w:rsidRPr="004E7FC0">
        <w:rPr>
          <w:b/>
        </w:rPr>
        <w:t>prevenció</w:t>
      </w:r>
      <w:proofErr w:type="spellEnd"/>
      <w:r w:rsidRPr="004E7FC0">
        <w:rPr>
          <w:b/>
        </w:rPr>
        <w:t xml:space="preserve"> de riscos </w:t>
      </w:r>
      <w:proofErr w:type="spellStart"/>
      <w:r w:rsidRPr="004E7FC0">
        <w:rPr>
          <w:b/>
        </w:rPr>
        <w:t>laborals</w:t>
      </w:r>
      <w:proofErr w:type="spellEnd"/>
      <w:r w:rsidRPr="004E7FC0">
        <w:rPr>
          <w:b/>
        </w:rPr>
        <w:t xml:space="preserve">, 31/1995, de 8 de </w:t>
      </w:r>
      <w:proofErr w:type="spellStart"/>
      <w:r w:rsidRPr="004E7FC0">
        <w:rPr>
          <w:b/>
        </w:rPr>
        <w:t>novembre</w:t>
      </w:r>
      <w:proofErr w:type="spellEnd"/>
      <w:r w:rsidRPr="004E7FC0">
        <w:rPr>
          <w:b/>
        </w:rPr>
        <w:t xml:space="preserve">. </w:t>
      </w:r>
      <w:proofErr w:type="spellStart"/>
      <w:r w:rsidRPr="004E7FC0">
        <w:rPr>
          <w:b/>
        </w:rPr>
        <w:t>Objecte</w:t>
      </w:r>
      <w:proofErr w:type="spellEnd"/>
      <w:r w:rsidRPr="004E7FC0">
        <w:rPr>
          <w:b/>
        </w:rPr>
        <w:t>,</w:t>
      </w:r>
      <w:r>
        <w:t xml:space="preserve"> </w:t>
      </w:r>
      <w:proofErr w:type="spellStart"/>
      <w:r w:rsidRPr="004E7FC0">
        <w:rPr>
          <w:rStyle w:val="Textoennegrita"/>
        </w:rPr>
        <w:t>àmbit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aplicació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Definicions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Politica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de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Objectius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Inspecció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social. </w:t>
      </w:r>
      <w:proofErr w:type="spellStart"/>
      <w:r w:rsidRPr="004E7FC0">
        <w:rPr>
          <w:rStyle w:val="Textoennegrita"/>
        </w:rPr>
        <w:t>Actuacions</w:t>
      </w:r>
      <w:proofErr w:type="spellEnd"/>
      <w:r w:rsidRPr="004E7FC0">
        <w:rPr>
          <w:rStyle w:val="Textoennegrita"/>
        </w:rPr>
        <w:t xml:space="preserve"> en </w:t>
      </w:r>
      <w:proofErr w:type="spellStart"/>
      <w:r w:rsidRPr="004E7FC0">
        <w:rPr>
          <w:rStyle w:val="Textoennegrita"/>
        </w:rPr>
        <w:t>l’àmbit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de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l’administració</w:t>
      </w:r>
      <w:proofErr w:type="spellEnd"/>
      <w:r w:rsidRPr="004E7FC0">
        <w:rPr>
          <w:rStyle w:val="Textoennegrita"/>
        </w:rPr>
        <w:t xml:space="preserve"> pública.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lastRenderedPageBreak/>
        <w:t>Principis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l’acció</w:t>
      </w:r>
      <w:proofErr w:type="spellEnd"/>
      <w:r w:rsidRPr="004E7FC0">
        <w:rPr>
          <w:rStyle w:val="Textoennegrita"/>
        </w:rPr>
        <w:t xml:space="preserve"> preventiva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Principis</w:t>
      </w:r>
      <w:proofErr w:type="spellEnd"/>
      <w:r w:rsidRPr="004E7FC0">
        <w:rPr>
          <w:rStyle w:val="Textoennegrita"/>
        </w:rPr>
        <w:t xml:space="preserve"> de la </w:t>
      </w:r>
      <w:proofErr w:type="spellStart"/>
      <w:r w:rsidRPr="004E7FC0">
        <w:rPr>
          <w:rStyle w:val="Textoennegrita"/>
        </w:rPr>
        <w:t>integració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l’activitat</w:t>
      </w:r>
      <w:proofErr w:type="spellEnd"/>
      <w:r w:rsidRPr="004E7FC0">
        <w:rPr>
          <w:rStyle w:val="Textoennegrita"/>
        </w:rPr>
        <w:t xml:space="preserve"> preventiva.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r w:rsidRPr="004E7FC0">
        <w:rPr>
          <w:rStyle w:val="Textoennegrita"/>
        </w:rPr>
        <w:t xml:space="preserve">Pla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. Instruments </w:t>
      </w:r>
      <w:proofErr w:type="spellStart"/>
      <w:r w:rsidRPr="004E7FC0">
        <w:rPr>
          <w:rStyle w:val="Textoennegrita"/>
        </w:rPr>
        <w:t>essencials</w:t>
      </w:r>
      <w:proofErr w:type="spellEnd"/>
      <w:r w:rsidRPr="004E7FC0">
        <w:rPr>
          <w:rStyle w:val="Textoennegrita"/>
        </w:rPr>
        <w:t xml:space="preserve"> per a la </w:t>
      </w:r>
      <w:proofErr w:type="spellStart"/>
      <w:r w:rsidRPr="004E7FC0">
        <w:rPr>
          <w:rStyle w:val="Textoennegrita"/>
        </w:rPr>
        <w:t>gestió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aplicació</w:t>
      </w:r>
      <w:proofErr w:type="spellEnd"/>
      <w:r w:rsidRPr="004E7FC0">
        <w:rPr>
          <w:rStyle w:val="Textoennegrita"/>
        </w:rPr>
        <w:t xml:space="preserve"> del </w:t>
      </w:r>
      <w:proofErr w:type="spellStart"/>
      <w:r w:rsidRPr="004E7FC0">
        <w:rPr>
          <w:rStyle w:val="Textoennegrita"/>
        </w:rPr>
        <w:t>pla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de riscos.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Llei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 31/1995, de 8 de </w:t>
      </w:r>
      <w:proofErr w:type="spellStart"/>
      <w:r w:rsidRPr="004E7FC0">
        <w:rPr>
          <w:rStyle w:val="Textoennegrita"/>
        </w:rPr>
        <w:t>novembre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Informació</w:t>
      </w:r>
      <w:proofErr w:type="spellEnd"/>
      <w:r w:rsidRPr="004E7FC0">
        <w:rPr>
          <w:rStyle w:val="Textoennegrita"/>
        </w:rPr>
        <w:t xml:space="preserve">, consulta i </w:t>
      </w:r>
      <w:proofErr w:type="spellStart"/>
      <w:r w:rsidRPr="004E7FC0">
        <w:rPr>
          <w:rStyle w:val="Textoennegrita"/>
        </w:rPr>
        <w:t>participació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Formació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Llei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 31/1995, de 8 de </w:t>
      </w:r>
      <w:proofErr w:type="spellStart"/>
      <w:r w:rsidRPr="004E7FC0">
        <w:rPr>
          <w:rStyle w:val="Textoennegrita"/>
        </w:rPr>
        <w:t>novembre</w:t>
      </w:r>
      <w:proofErr w:type="spellEnd"/>
      <w:r w:rsidRPr="004E7FC0">
        <w:rPr>
          <w:rStyle w:val="Textoennegrita"/>
        </w:rPr>
        <w:t xml:space="preserve">. Mesures </w:t>
      </w:r>
      <w:proofErr w:type="spellStart"/>
      <w:r w:rsidRPr="004E7FC0">
        <w:rPr>
          <w:rStyle w:val="Textoennegrita"/>
        </w:rPr>
        <w:t>emergència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r w:rsidRPr="004E7FC0">
        <w:rPr>
          <w:rStyle w:val="Textoennegrita"/>
        </w:rPr>
        <w:t xml:space="preserve">Real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82/2010, de 29 de </w:t>
      </w:r>
      <w:proofErr w:type="spellStart"/>
      <w:r w:rsidRPr="004E7FC0">
        <w:rPr>
          <w:rStyle w:val="Textoennegrita"/>
        </w:rPr>
        <w:t>juny</w:t>
      </w:r>
      <w:proofErr w:type="spellEnd"/>
      <w:r w:rsidRPr="004E7FC0">
        <w:rPr>
          <w:rStyle w:val="Textoennegrita"/>
        </w:rPr>
        <w:t xml:space="preserve">, </w:t>
      </w:r>
      <w:proofErr w:type="spellStart"/>
      <w:r w:rsidRPr="004E7FC0">
        <w:rPr>
          <w:rStyle w:val="Textoennegrita"/>
        </w:rPr>
        <w:t>plans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d’autoprotecció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Objecte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àmbit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d’aplicació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Vigilància</w:t>
      </w:r>
      <w:proofErr w:type="spellEnd"/>
      <w:r w:rsidRPr="004E7FC0">
        <w:rPr>
          <w:rStyle w:val="Textoennegrita"/>
        </w:rPr>
        <w:t xml:space="preserve"> de la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Obligacions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l’administració</w:t>
      </w:r>
      <w:proofErr w:type="spellEnd"/>
      <w:r w:rsidRPr="004E7FC0">
        <w:rPr>
          <w:rStyle w:val="Textoennegrita"/>
        </w:rPr>
        <w:t xml:space="preserve"> pública. </w:t>
      </w:r>
      <w:proofErr w:type="spellStart"/>
      <w:r w:rsidRPr="004E7FC0">
        <w:rPr>
          <w:rStyle w:val="Textoennegrita"/>
        </w:rPr>
        <w:t>Garanties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dret</w:t>
      </w:r>
      <w:proofErr w:type="spellEnd"/>
      <w:r w:rsidRPr="004E7FC0">
        <w:rPr>
          <w:rStyle w:val="Textoennegrita"/>
        </w:rPr>
        <w:t xml:space="preserve"> a la </w:t>
      </w:r>
      <w:proofErr w:type="spellStart"/>
      <w:r w:rsidRPr="004E7FC0">
        <w:rPr>
          <w:rStyle w:val="Textoennegrita"/>
        </w:rPr>
        <w:t>intimitat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Vigilància</w:t>
      </w:r>
      <w:proofErr w:type="spellEnd"/>
      <w:r w:rsidRPr="004E7FC0">
        <w:rPr>
          <w:rStyle w:val="Textoennegrita"/>
        </w:rPr>
        <w:t xml:space="preserve"> de la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més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enllà</w:t>
      </w:r>
      <w:proofErr w:type="spellEnd"/>
      <w:r w:rsidRPr="004E7FC0">
        <w:rPr>
          <w:rStyle w:val="Textoennegrita"/>
        </w:rPr>
        <w:t xml:space="preserve"> de la </w:t>
      </w:r>
      <w:proofErr w:type="spellStart"/>
      <w:r w:rsidRPr="004E7FC0">
        <w:rPr>
          <w:rStyle w:val="Textoennegrita"/>
        </w:rPr>
        <w:t>finalització</w:t>
      </w:r>
      <w:proofErr w:type="spellEnd"/>
      <w:r w:rsidRPr="004E7FC0">
        <w:rPr>
          <w:rStyle w:val="Textoennegrita"/>
        </w:rPr>
        <w:t xml:space="preserve"> de la </w:t>
      </w:r>
      <w:proofErr w:type="spellStart"/>
      <w:r w:rsidRPr="004E7FC0">
        <w:rPr>
          <w:rStyle w:val="Textoennegrita"/>
        </w:rPr>
        <w:t>relació</w:t>
      </w:r>
      <w:proofErr w:type="spellEnd"/>
      <w:r w:rsidRPr="004E7FC0">
        <w:rPr>
          <w:rStyle w:val="Textoennegrita"/>
        </w:rPr>
        <w:t xml:space="preserve"> laboral.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Documentació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 a elaborar i conservar a </w:t>
      </w:r>
      <w:proofErr w:type="spellStart"/>
      <w:r w:rsidRPr="004E7FC0">
        <w:rPr>
          <w:rStyle w:val="Textoennegrita"/>
        </w:rPr>
        <w:t>disposició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l’autoritat</w:t>
      </w:r>
      <w:proofErr w:type="spellEnd"/>
      <w:r w:rsidRPr="004E7FC0">
        <w:rPr>
          <w:rStyle w:val="Textoennegrita"/>
        </w:rPr>
        <w:t xml:space="preserve"> laboral.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171/</w:t>
      </w:r>
      <w:proofErr w:type="gramStart"/>
      <w:r w:rsidRPr="004E7FC0">
        <w:rPr>
          <w:rStyle w:val="Textoennegrita"/>
        </w:rPr>
        <w:t>2004 ,</w:t>
      </w:r>
      <w:proofErr w:type="gramEnd"/>
      <w:r w:rsidRPr="004E7FC0">
        <w:rPr>
          <w:rStyle w:val="Textoennegrita"/>
        </w:rPr>
        <w:t xml:space="preserve"> de 31 de </w:t>
      </w:r>
      <w:proofErr w:type="spellStart"/>
      <w:r w:rsidRPr="004E7FC0">
        <w:rPr>
          <w:rStyle w:val="Textoennegrita"/>
        </w:rPr>
        <w:t>gener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Coordinació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d’activitats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empresarials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Definicions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Objectius</w:t>
      </w:r>
      <w:proofErr w:type="spellEnd"/>
      <w:r w:rsidRPr="004E7FC0">
        <w:rPr>
          <w:rStyle w:val="Textoennegrita"/>
        </w:rPr>
        <w:t xml:space="preserve"> de la </w:t>
      </w:r>
      <w:proofErr w:type="spellStart"/>
      <w:r w:rsidRPr="004E7FC0">
        <w:rPr>
          <w:rStyle w:val="Textoennegrita"/>
        </w:rPr>
        <w:t>coordinació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171/</w:t>
      </w:r>
      <w:proofErr w:type="gramStart"/>
      <w:r w:rsidRPr="004E7FC0">
        <w:rPr>
          <w:rStyle w:val="Textoennegrita"/>
        </w:rPr>
        <w:t>2004 ,</w:t>
      </w:r>
      <w:proofErr w:type="gramEnd"/>
      <w:r w:rsidRPr="004E7FC0">
        <w:rPr>
          <w:rStyle w:val="Textoennegrita"/>
        </w:rPr>
        <w:t xml:space="preserve"> de 31 de </w:t>
      </w:r>
      <w:proofErr w:type="spellStart"/>
      <w:r w:rsidRPr="004E7FC0">
        <w:rPr>
          <w:rStyle w:val="Textoennegrita"/>
        </w:rPr>
        <w:t>gener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Coordinació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d’activitats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empresarials.concurrència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vàries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empreses</w:t>
      </w:r>
      <w:proofErr w:type="spellEnd"/>
      <w:r w:rsidRPr="004E7FC0">
        <w:rPr>
          <w:rStyle w:val="Textoennegrita"/>
        </w:rPr>
        <w:t xml:space="preserve"> en un centre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 del que un </w:t>
      </w:r>
      <w:proofErr w:type="spellStart"/>
      <w:r w:rsidRPr="004E7FC0">
        <w:rPr>
          <w:rStyle w:val="Textoennegrita"/>
        </w:rPr>
        <w:t>empresari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és</w:t>
      </w:r>
      <w:proofErr w:type="spellEnd"/>
      <w:r w:rsidRPr="004E7FC0">
        <w:rPr>
          <w:rStyle w:val="Textoennegrita"/>
        </w:rPr>
        <w:t xml:space="preserve"> titular.  Mesures que han </w:t>
      </w:r>
      <w:proofErr w:type="spellStart"/>
      <w:r w:rsidRPr="004E7FC0">
        <w:rPr>
          <w:rStyle w:val="Textoennegrita"/>
        </w:rPr>
        <w:t>d’adoptar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empresaris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concurrents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171/</w:t>
      </w:r>
      <w:proofErr w:type="gramStart"/>
      <w:r w:rsidRPr="004E7FC0">
        <w:rPr>
          <w:rStyle w:val="Textoennegrita"/>
        </w:rPr>
        <w:t>2004 ,</w:t>
      </w:r>
      <w:proofErr w:type="gramEnd"/>
      <w:r w:rsidRPr="004E7FC0">
        <w:rPr>
          <w:rStyle w:val="Textoennegrita"/>
        </w:rPr>
        <w:t xml:space="preserve"> de 31 de </w:t>
      </w:r>
      <w:proofErr w:type="spellStart"/>
      <w:r w:rsidRPr="004E7FC0">
        <w:rPr>
          <w:rStyle w:val="Textoennegrita"/>
        </w:rPr>
        <w:t>gener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Coordinació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d’activitats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empresarials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Relació</w:t>
      </w:r>
      <w:proofErr w:type="spellEnd"/>
      <w:r w:rsidRPr="004E7FC0">
        <w:rPr>
          <w:rStyle w:val="Textoennegrita"/>
        </w:rPr>
        <w:t xml:space="preserve"> no exhaustiva de </w:t>
      </w:r>
      <w:proofErr w:type="spellStart"/>
      <w:r w:rsidRPr="004E7FC0">
        <w:rPr>
          <w:rStyle w:val="Textoennegrita"/>
        </w:rPr>
        <w:t>mitjans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coordinació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Garanties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l’administració</w:t>
      </w:r>
      <w:proofErr w:type="spellEnd"/>
      <w:r w:rsidRPr="004E7FC0">
        <w:rPr>
          <w:rStyle w:val="Textoennegrita"/>
        </w:rPr>
        <w:t xml:space="preserve"> pública per a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especialment</w:t>
      </w:r>
      <w:proofErr w:type="spellEnd"/>
      <w:r w:rsidRPr="004E7FC0">
        <w:rPr>
          <w:rStyle w:val="Textoennegrita"/>
        </w:rPr>
        <w:t xml:space="preserve"> sensibles a </w:t>
      </w:r>
      <w:proofErr w:type="spellStart"/>
      <w:r w:rsidRPr="004E7FC0">
        <w:rPr>
          <w:rStyle w:val="Textoennegrita"/>
        </w:rPr>
        <w:t>determinats</w:t>
      </w:r>
      <w:proofErr w:type="spellEnd"/>
      <w:r w:rsidRPr="004E7FC0">
        <w:rPr>
          <w:rStyle w:val="Textoennegrita"/>
        </w:rPr>
        <w:t xml:space="preserve"> riscos.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especialment</w:t>
      </w:r>
      <w:proofErr w:type="spellEnd"/>
      <w:r w:rsidRPr="004E7FC0">
        <w:rPr>
          <w:rStyle w:val="Textoennegrita"/>
        </w:rPr>
        <w:t xml:space="preserve"> sensibles: </w:t>
      </w:r>
      <w:proofErr w:type="spellStart"/>
      <w:r w:rsidRPr="004E7FC0">
        <w:rPr>
          <w:rStyle w:val="Textoennegrita"/>
        </w:rPr>
        <w:t>protecció</w:t>
      </w:r>
      <w:proofErr w:type="spellEnd"/>
      <w:r w:rsidRPr="004E7FC0">
        <w:rPr>
          <w:rStyle w:val="Textoennegrita"/>
        </w:rPr>
        <w:t xml:space="preserve"> a la </w:t>
      </w:r>
      <w:proofErr w:type="spellStart"/>
      <w:r w:rsidRPr="004E7FC0">
        <w:rPr>
          <w:rStyle w:val="Textoennegrita"/>
        </w:rPr>
        <w:t>maternitat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menors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Obligacions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 xml:space="preserve"> en </w:t>
      </w:r>
      <w:proofErr w:type="spellStart"/>
      <w:r w:rsidRPr="004E7FC0">
        <w:rPr>
          <w:rStyle w:val="Textoennegrita"/>
        </w:rPr>
        <w:t>matèria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de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Presència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recursos </w:t>
      </w:r>
      <w:proofErr w:type="spellStart"/>
      <w:r w:rsidRPr="004E7FC0">
        <w:rPr>
          <w:rStyle w:val="Textoennegrita"/>
        </w:rPr>
        <w:t>preventius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Competències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facultats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delegats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Comitè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: </w:t>
      </w:r>
      <w:proofErr w:type="spellStart"/>
      <w:r w:rsidRPr="004E7FC0">
        <w:rPr>
          <w:rStyle w:val="Textoennegrita"/>
        </w:rPr>
        <w:t>definició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Competències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Facultats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lastRenderedPageBreak/>
        <w:t>Responsabilitats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sancions</w:t>
      </w:r>
      <w:proofErr w:type="spellEnd"/>
      <w:r w:rsidRPr="004E7FC0">
        <w:rPr>
          <w:rStyle w:val="Textoennegrita"/>
        </w:rPr>
        <w:t xml:space="preserve"> en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de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: la </w:t>
      </w:r>
      <w:proofErr w:type="spellStart"/>
      <w:r w:rsidRPr="004E7FC0">
        <w:rPr>
          <w:rStyle w:val="Textoennegrita"/>
        </w:rPr>
        <w:t>responsabilitat</w:t>
      </w:r>
      <w:proofErr w:type="spellEnd"/>
      <w:r w:rsidRPr="004E7FC0">
        <w:rPr>
          <w:rStyle w:val="Textoennegrita"/>
        </w:rPr>
        <w:t xml:space="preserve"> administrativa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Responsabilitats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sancions</w:t>
      </w:r>
      <w:proofErr w:type="spellEnd"/>
      <w:r w:rsidRPr="004E7FC0">
        <w:rPr>
          <w:rStyle w:val="Textoennegrita"/>
        </w:rPr>
        <w:t xml:space="preserve"> en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de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: la </w:t>
      </w:r>
      <w:proofErr w:type="spellStart"/>
      <w:r w:rsidRPr="004E7FC0">
        <w:rPr>
          <w:rStyle w:val="Textoennegrita"/>
        </w:rPr>
        <w:t>resposabilitat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civil.la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responsabilitat</w:t>
      </w:r>
      <w:proofErr w:type="spellEnd"/>
      <w:r w:rsidRPr="004E7FC0">
        <w:rPr>
          <w:rStyle w:val="Textoennegrita"/>
        </w:rPr>
        <w:t xml:space="preserve"> penal. </w:t>
      </w:r>
      <w:proofErr w:type="spellStart"/>
      <w:r w:rsidRPr="004E7FC0">
        <w:rPr>
          <w:rStyle w:val="Textoennegrita"/>
        </w:rPr>
        <w:t>Derivades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d’accicents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 a les </w:t>
      </w:r>
      <w:proofErr w:type="spellStart"/>
      <w:r w:rsidRPr="004E7FC0">
        <w:rPr>
          <w:rStyle w:val="Textoennegrita"/>
        </w:rPr>
        <w:t>adminsitracions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públiques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Presència</w:t>
      </w:r>
      <w:proofErr w:type="spellEnd"/>
      <w:r w:rsidRPr="004E7FC0">
        <w:rPr>
          <w:rStyle w:val="Textoennegrita"/>
        </w:rPr>
        <w:t xml:space="preserve"> de recursos </w:t>
      </w:r>
      <w:proofErr w:type="spellStart"/>
      <w:r w:rsidRPr="004E7FC0">
        <w:rPr>
          <w:rStyle w:val="Textoennegrita"/>
        </w:rPr>
        <w:t>preventius</w:t>
      </w:r>
      <w:proofErr w:type="spellEnd"/>
      <w:r w:rsidRPr="004E7FC0">
        <w:rPr>
          <w:rStyle w:val="Textoennegrita"/>
        </w:rPr>
        <w:t xml:space="preserve"> a les obres de </w:t>
      </w:r>
      <w:proofErr w:type="spellStart"/>
      <w:r w:rsidRPr="004E7FC0">
        <w:rPr>
          <w:rStyle w:val="Textoennegrita"/>
        </w:rPr>
        <w:t>construcció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Avaluació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: </w:t>
      </w:r>
      <w:proofErr w:type="spellStart"/>
      <w:r w:rsidRPr="004E7FC0">
        <w:rPr>
          <w:rStyle w:val="Textoennegrita"/>
        </w:rPr>
        <w:t>definició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contingut</w:t>
      </w:r>
      <w:proofErr w:type="spellEnd"/>
      <w:r w:rsidRPr="004E7FC0">
        <w:rPr>
          <w:rStyle w:val="Textoennegrita"/>
        </w:rPr>
        <w:t xml:space="preserve"> general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Avaluació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: </w:t>
      </w:r>
      <w:proofErr w:type="spellStart"/>
      <w:r w:rsidRPr="004E7FC0">
        <w:rPr>
          <w:rStyle w:val="Textoennegrita"/>
        </w:rPr>
        <w:t>procediment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revisió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documentació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relatives</w:t>
      </w:r>
      <w:proofErr w:type="spellEnd"/>
      <w:r w:rsidRPr="004E7FC0">
        <w:rPr>
          <w:rStyle w:val="Textoennegrita"/>
        </w:rPr>
        <w:t xml:space="preserve"> a la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en </w:t>
      </w:r>
      <w:proofErr w:type="spellStart"/>
      <w:r w:rsidRPr="004E7FC0">
        <w:rPr>
          <w:rStyle w:val="Textoennegrita"/>
        </w:rPr>
        <w:t>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llocs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486/1997.objectiu. </w:t>
      </w:r>
      <w:proofErr w:type="spellStart"/>
      <w:r w:rsidRPr="004E7FC0">
        <w:rPr>
          <w:rStyle w:val="Textoennegrita"/>
        </w:rPr>
        <w:t>Àmbit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d’apliació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Obligació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empresaris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Obligacions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relatives</w:t>
      </w:r>
      <w:proofErr w:type="spellEnd"/>
      <w:r w:rsidRPr="004E7FC0">
        <w:rPr>
          <w:rStyle w:val="Textoennegrita"/>
        </w:rPr>
        <w:t xml:space="preserve"> a la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en </w:t>
      </w:r>
      <w:proofErr w:type="spellStart"/>
      <w:r w:rsidRPr="004E7FC0">
        <w:rPr>
          <w:rStyle w:val="Textoennegrita"/>
        </w:rPr>
        <w:t>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llocs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486/1997.condicions </w:t>
      </w:r>
      <w:proofErr w:type="spellStart"/>
      <w:r w:rsidRPr="004E7FC0">
        <w:rPr>
          <w:rStyle w:val="Textoennegrita"/>
        </w:rPr>
        <w:t>generals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en </w:t>
      </w:r>
      <w:proofErr w:type="spellStart"/>
      <w:r w:rsidRPr="004E7FC0">
        <w:rPr>
          <w:rStyle w:val="Textoennegrita"/>
        </w:rPr>
        <w:t>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llocs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: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estructural. </w:t>
      </w:r>
      <w:proofErr w:type="spellStart"/>
      <w:r w:rsidRPr="004E7FC0">
        <w:rPr>
          <w:rStyle w:val="Textoennegrita"/>
        </w:rPr>
        <w:t>Espais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zones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perilloses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relatives</w:t>
      </w:r>
      <w:proofErr w:type="spellEnd"/>
      <w:r w:rsidRPr="004E7FC0">
        <w:rPr>
          <w:rStyle w:val="Textoennegrita"/>
        </w:rPr>
        <w:t xml:space="preserve"> a la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en </w:t>
      </w:r>
      <w:proofErr w:type="spellStart"/>
      <w:r w:rsidRPr="004E7FC0">
        <w:rPr>
          <w:rStyle w:val="Textoennegrita"/>
        </w:rPr>
        <w:t>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llocs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486/1997.condicions </w:t>
      </w:r>
      <w:proofErr w:type="spellStart"/>
      <w:r w:rsidRPr="004E7FC0">
        <w:rPr>
          <w:rStyle w:val="Textoennegrita"/>
        </w:rPr>
        <w:t>ambientals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relatives</w:t>
      </w:r>
      <w:proofErr w:type="spellEnd"/>
      <w:r w:rsidRPr="004E7FC0">
        <w:rPr>
          <w:rStyle w:val="Textoennegrita"/>
        </w:rPr>
        <w:t xml:space="preserve"> a la </w:t>
      </w:r>
      <w:proofErr w:type="spellStart"/>
      <w:r w:rsidRPr="004E7FC0">
        <w:rPr>
          <w:rStyle w:val="Textoennegrita"/>
        </w:rPr>
        <w:t>manipulació</w:t>
      </w:r>
      <w:proofErr w:type="spellEnd"/>
      <w:r w:rsidRPr="004E7FC0">
        <w:rPr>
          <w:rStyle w:val="Textoennegrita"/>
        </w:rPr>
        <w:t xml:space="preserve"> manual de </w:t>
      </w:r>
      <w:proofErr w:type="spellStart"/>
      <w:r w:rsidRPr="004E7FC0">
        <w:rPr>
          <w:rStyle w:val="Textoennegrita"/>
        </w:rPr>
        <w:t>càrregues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487/1997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relatives</w:t>
      </w:r>
      <w:proofErr w:type="spellEnd"/>
      <w:r w:rsidRPr="004E7FC0">
        <w:rPr>
          <w:rStyle w:val="Textoennegrita"/>
        </w:rPr>
        <w:t xml:space="preserve"> a la </w:t>
      </w:r>
      <w:proofErr w:type="spellStart"/>
      <w:r w:rsidRPr="004E7FC0">
        <w:rPr>
          <w:rStyle w:val="Textoennegrita"/>
        </w:rPr>
        <w:t>utilització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equips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protecció</w:t>
      </w:r>
      <w:proofErr w:type="spellEnd"/>
      <w:r w:rsidRPr="004E7FC0">
        <w:rPr>
          <w:rStyle w:val="Textoennegrita"/>
        </w:rPr>
        <w:t xml:space="preserve"> individual </w:t>
      </w:r>
      <w:proofErr w:type="spellStart"/>
      <w:r w:rsidRPr="004E7FC0">
        <w:rPr>
          <w:rStyle w:val="Textoennegrita"/>
        </w:rPr>
        <w:t>pels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 xml:space="preserve">/es. </w:t>
      </w: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773/1997.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en </w:t>
      </w:r>
      <w:proofErr w:type="spellStart"/>
      <w:r w:rsidRPr="004E7FC0">
        <w:rPr>
          <w:rStyle w:val="Textoennegrita"/>
        </w:rPr>
        <w:t>matèria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senyalització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en el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establertes</w:t>
      </w:r>
      <w:proofErr w:type="spellEnd"/>
      <w:r w:rsidRPr="004E7FC0">
        <w:rPr>
          <w:rStyle w:val="Textoennegrita"/>
        </w:rPr>
        <w:t xml:space="preserve"> al. </w:t>
      </w: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485/1997.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per a la </w:t>
      </w:r>
      <w:proofErr w:type="spellStart"/>
      <w:r w:rsidRPr="004E7FC0">
        <w:rPr>
          <w:rStyle w:val="Textoennegrita"/>
        </w:rPr>
        <w:t>utilització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equips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rd</w:t>
      </w:r>
      <w:proofErr w:type="spellEnd"/>
      <w:r w:rsidRPr="004E7FC0">
        <w:rPr>
          <w:rStyle w:val="Textoennegrita"/>
        </w:rPr>
        <w:t xml:space="preserve"> 1215/1997. </w:t>
      </w:r>
      <w:proofErr w:type="spellStart"/>
      <w:r w:rsidRPr="004E7FC0">
        <w:rPr>
          <w:rStyle w:val="Textoennegrita"/>
        </w:rPr>
        <w:t>Definicions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Obligacions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l’empresari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Obligacions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per a la </w:t>
      </w:r>
      <w:proofErr w:type="spellStart"/>
      <w:r w:rsidRPr="004E7FC0">
        <w:rPr>
          <w:rStyle w:val="Textoennegrita"/>
        </w:rPr>
        <w:t>utilització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equips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rd</w:t>
      </w:r>
      <w:proofErr w:type="spellEnd"/>
      <w:r w:rsidRPr="004E7FC0">
        <w:rPr>
          <w:rStyle w:val="Textoennegrita"/>
        </w:rPr>
        <w:t xml:space="preserve"> 1215/1997. </w:t>
      </w: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per a la </w:t>
      </w:r>
      <w:proofErr w:type="spellStart"/>
      <w:r w:rsidRPr="004E7FC0">
        <w:rPr>
          <w:rStyle w:val="Textoennegrita"/>
        </w:rPr>
        <w:t>utilització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equips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rd</w:t>
      </w:r>
      <w:proofErr w:type="spellEnd"/>
      <w:r w:rsidRPr="004E7FC0">
        <w:rPr>
          <w:rStyle w:val="Textoennegrita"/>
        </w:rPr>
        <w:t xml:space="preserve"> 1215/1997. </w:t>
      </w: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relatives</w:t>
      </w:r>
      <w:proofErr w:type="spellEnd"/>
      <w:r w:rsidRPr="004E7FC0">
        <w:rPr>
          <w:rStyle w:val="Textoennegrita"/>
        </w:rPr>
        <w:t xml:space="preserve"> a la </w:t>
      </w:r>
      <w:proofErr w:type="spellStart"/>
      <w:r w:rsidRPr="004E7FC0">
        <w:rPr>
          <w:rStyle w:val="Textoennegrita"/>
        </w:rPr>
        <w:t>utilització</w:t>
      </w:r>
      <w:proofErr w:type="spellEnd"/>
      <w:r w:rsidRPr="004E7FC0">
        <w:rPr>
          <w:rStyle w:val="Textoennegrita"/>
        </w:rPr>
        <w:t xml:space="preserve"> segura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equips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relatives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als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relacionats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amb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agents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químics</w:t>
      </w:r>
      <w:proofErr w:type="spellEnd"/>
      <w:r w:rsidRPr="004E7FC0">
        <w:rPr>
          <w:rStyle w:val="Textoennegrita"/>
        </w:rPr>
        <w:t xml:space="preserve"> en el </w:t>
      </w:r>
      <w:proofErr w:type="spellStart"/>
      <w:r w:rsidRPr="004E7FC0">
        <w:rPr>
          <w:rStyle w:val="Textoennegrita"/>
        </w:rPr>
        <w:t>trebal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374/2001.objectiu. </w:t>
      </w:r>
      <w:proofErr w:type="spellStart"/>
      <w:r w:rsidRPr="004E7FC0">
        <w:rPr>
          <w:rStyle w:val="Textoennegrita"/>
        </w:rPr>
        <w:t>Àmbit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d’aplicació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Obligacions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l’empresari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lastRenderedPageBreak/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relatives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als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relacionats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amb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agents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químics</w:t>
      </w:r>
      <w:proofErr w:type="spellEnd"/>
      <w:r w:rsidRPr="004E7FC0">
        <w:rPr>
          <w:rStyle w:val="Textoennegrita"/>
        </w:rPr>
        <w:t xml:space="preserve"> en el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374/2001. </w:t>
      </w:r>
      <w:proofErr w:type="spellStart"/>
      <w:r w:rsidRPr="004E7FC0">
        <w:rPr>
          <w:rStyle w:val="Textoennegrita"/>
        </w:rPr>
        <w:t>Identificació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avaluació</w:t>
      </w:r>
      <w:proofErr w:type="spellEnd"/>
      <w:r w:rsidRPr="004E7FC0">
        <w:rPr>
          <w:rStyle w:val="Textoennegrita"/>
        </w:rPr>
        <w:t xml:space="preserve"> del </w:t>
      </w:r>
      <w:proofErr w:type="spellStart"/>
      <w:r w:rsidRPr="004E7FC0">
        <w:rPr>
          <w:rStyle w:val="Textoennegrita"/>
        </w:rPr>
        <w:t>risc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Principis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generals</w:t>
      </w:r>
      <w:proofErr w:type="spellEnd"/>
      <w:r w:rsidRPr="004E7FC0">
        <w:rPr>
          <w:rStyle w:val="Textoennegrita"/>
        </w:rPr>
        <w:t xml:space="preserve"> per a la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riscos per </w:t>
      </w:r>
      <w:proofErr w:type="spellStart"/>
      <w:r w:rsidRPr="004E7FC0">
        <w:rPr>
          <w:rStyle w:val="Textoennegrita"/>
        </w:rPr>
        <w:t>agents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químics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286/2006, sobre la </w:t>
      </w:r>
      <w:proofErr w:type="spellStart"/>
      <w:r w:rsidRPr="004E7FC0">
        <w:rPr>
          <w:rStyle w:val="Textoennegrita"/>
        </w:rPr>
        <w:t>protecció</w:t>
      </w:r>
      <w:proofErr w:type="spellEnd"/>
      <w:r w:rsidRPr="004E7FC0">
        <w:rPr>
          <w:rStyle w:val="Textoennegrita"/>
        </w:rPr>
        <w:t xml:space="preserve"> de la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i la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 xml:space="preserve">/res contra </w:t>
      </w:r>
      <w:proofErr w:type="spellStart"/>
      <w:r w:rsidRPr="004E7FC0">
        <w:rPr>
          <w:rStyle w:val="Textoennegrita"/>
        </w:rPr>
        <w:t>els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relacionats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amb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l’exposició</w:t>
      </w:r>
      <w:proofErr w:type="spellEnd"/>
      <w:r w:rsidRPr="004E7FC0">
        <w:rPr>
          <w:rStyle w:val="Textoennegrita"/>
        </w:rPr>
        <w:t xml:space="preserve"> al </w:t>
      </w:r>
      <w:proofErr w:type="spellStart"/>
      <w:r w:rsidRPr="004E7FC0">
        <w:rPr>
          <w:rStyle w:val="Textoennegrita"/>
        </w:rPr>
        <w:t>soroll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Accidents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Concepte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Mètodes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d’anàlisis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d’accident</w:t>
      </w:r>
      <w:proofErr w:type="spellEnd"/>
      <w:r w:rsidRPr="004E7FC0">
        <w:rPr>
          <w:rStyle w:val="Textoennegrita"/>
        </w:rPr>
        <w:t xml:space="preserve">.  </w:t>
      </w:r>
      <w:proofErr w:type="spellStart"/>
      <w:r w:rsidRPr="004E7FC0">
        <w:rPr>
          <w:rStyle w:val="Textoennegrita"/>
        </w:rPr>
        <w:t>Notificació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danys</w:t>
      </w:r>
      <w:proofErr w:type="spellEnd"/>
      <w:r w:rsidRPr="004E7FC0">
        <w:rPr>
          <w:rStyle w:val="Textoennegrita"/>
        </w:rPr>
        <w:t xml:space="preserve"> a la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Accidents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Índexs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sinistralitat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Malalaties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professionals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Definició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Notificació</w:t>
      </w:r>
      <w:proofErr w:type="spellEnd"/>
      <w:r w:rsidRPr="004E7FC0">
        <w:rPr>
          <w:rStyle w:val="Textoennegrita"/>
        </w:rPr>
        <w:t xml:space="preserve"> de les </w:t>
      </w:r>
      <w:proofErr w:type="spellStart"/>
      <w:r w:rsidRPr="004E7FC0">
        <w:rPr>
          <w:rStyle w:val="Textoennegrita"/>
        </w:rPr>
        <w:t>malalties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professionals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Avaluació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psicosocials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Factors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psicosocials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Organització</w:t>
      </w:r>
      <w:proofErr w:type="spellEnd"/>
      <w:r w:rsidRPr="004E7FC0">
        <w:rPr>
          <w:rStyle w:val="Textoennegrita"/>
        </w:rPr>
        <w:t xml:space="preserve"> del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. Estrés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r w:rsidRPr="004E7FC0">
        <w:rPr>
          <w:rStyle w:val="Textoennegrita"/>
        </w:rPr>
        <w:t xml:space="preserve">Mesures </w:t>
      </w:r>
      <w:proofErr w:type="spellStart"/>
      <w:r w:rsidRPr="004E7FC0">
        <w:rPr>
          <w:rStyle w:val="Textoennegrita"/>
        </w:rPr>
        <w:t>preventives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davant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dels</w:t>
      </w:r>
      <w:proofErr w:type="spellEnd"/>
      <w:r w:rsidRPr="004E7FC0">
        <w:rPr>
          <w:rStyle w:val="Textoennegrita"/>
        </w:rPr>
        <w:t xml:space="preserve">  riscos </w:t>
      </w:r>
      <w:proofErr w:type="spellStart"/>
      <w:r w:rsidRPr="004E7FC0">
        <w:rPr>
          <w:rStyle w:val="Textoennegrita"/>
        </w:rPr>
        <w:t>psicosocials</w:t>
      </w:r>
      <w:proofErr w:type="spellEnd"/>
      <w:r w:rsidRPr="004E7FC0">
        <w:rPr>
          <w:rStyle w:val="Textoennegrita"/>
        </w:rPr>
        <w:t>.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Disposicions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mínimes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seguretat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salut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relatives</w:t>
      </w:r>
      <w:proofErr w:type="spellEnd"/>
      <w:r w:rsidRPr="004E7FC0">
        <w:rPr>
          <w:rStyle w:val="Textoennegrita"/>
        </w:rPr>
        <w:t xml:space="preserve"> al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amb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equips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amb</w:t>
      </w:r>
      <w:proofErr w:type="spellEnd"/>
      <w:r w:rsidRPr="004E7FC0">
        <w:rPr>
          <w:rStyle w:val="Textoennegrita"/>
        </w:rPr>
        <w:t xml:space="preserve">  </w:t>
      </w:r>
      <w:proofErr w:type="spellStart"/>
      <w:r w:rsidRPr="004E7FC0">
        <w:rPr>
          <w:rStyle w:val="Textoennegrita"/>
        </w:rPr>
        <w:t>pantalles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visualització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Reial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decret</w:t>
      </w:r>
      <w:proofErr w:type="spellEnd"/>
      <w:r w:rsidRPr="004E7FC0">
        <w:rPr>
          <w:rStyle w:val="Textoennegrita"/>
        </w:rPr>
        <w:t xml:space="preserve"> 488/1997</w:t>
      </w:r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Lipoatrofia</w:t>
      </w:r>
      <w:proofErr w:type="spellEnd"/>
      <w:r w:rsidRPr="004E7FC0">
        <w:rPr>
          <w:rStyle w:val="Textoennegrita"/>
        </w:rPr>
        <w:t xml:space="preserve"> semicircular relacionada </w:t>
      </w:r>
      <w:proofErr w:type="spellStart"/>
      <w:r w:rsidRPr="004E7FC0">
        <w:rPr>
          <w:rStyle w:val="Textoennegrita"/>
        </w:rPr>
        <w:t>amb</w:t>
      </w:r>
      <w:proofErr w:type="spellEnd"/>
      <w:r w:rsidRPr="004E7FC0">
        <w:rPr>
          <w:rStyle w:val="Textoennegrita"/>
        </w:rPr>
        <w:t xml:space="preserve"> el </w:t>
      </w:r>
      <w:proofErr w:type="spellStart"/>
      <w:r w:rsidRPr="004E7FC0">
        <w:rPr>
          <w:rStyle w:val="Textoennegrita"/>
        </w:rPr>
        <w:t>treball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Planificació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l’activitat</w:t>
      </w:r>
      <w:proofErr w:type="spellEnd"/>
      <w:r w:rsidRPr="004E7FC0">
        <w:rPr>
          <w:rStyle w:val="Textoennegrita"/>
        </w:rPr>
        <w:t xml:space="preserve"> preventiva: </w:t>
      </w:r>
      <w:proofErr w:type="spellStart"/>
      <w:r w:rsidRPr="004E7FC0">
        <w:rPr>
          <w:rStyle w:val="Textoennegrita"/>
        </w:rPr>
        <w:t>concepte</w:t>
      </w:r>
      <w:proofErr w:type="spellEnd"/>
      <w:r w:rsidRPr="004E7FC0">
        <w:rPr>
          <w:rStyle w:val="Textoennegrita"/>
        </w:rPr>
        <w:t xml:space="preserve"> i </w:t>
      </w:r>
      <w:proofErr w:type="spellStart"/>
      <w:r w:rsidRPr="004E7FC0">
        <w:rPr>
          <w:rStyle w:val="Textoennegrita"/>
        </w:rPr>
        <w:t>contingut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Modalitats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organitzatives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Tipus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Assumpció</w:t>
      </w:r>
      <w:proofErr w:type="spellEnd"/>
      <w:r w:rsidRPr="004E7FC0">
        <w:rPr>
          <w:rStyle w:val="Textoennegrita"/>
        </w:rPr>
        <w:t xml:space="preserve"> personal </w:t>
      </w:r>
      <w:proofErr w:type="spellStart"/>
      <w:r w:rsidRPr="004E7FC0">
        <w:rPr>
          <w:rStyle w:val="Textoennegrita"/>
        </w:rPr>
        <w:t>empresari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Designació</w:t>
      </w:r>
      <w:proofErr w:type="spellEnd"/>
      <w:r w:rsidRPr="004E7FC0">
        <w:rPr>
          <w:rStyle w:val="Textoennegrita"/>
        </w:rPr>
        <w:t xml:space="preserve"> de </w:t>
      </w:r>
      <w:proofErr w:type="spellStart"/>
      <w:r w:rsidRPr="004E7FC0">
        <w:rPr>
          <w:rStyle w:val="Textoennegrita"/>
        </w:rPr>
        <w:t>treballadors</w:t>
      </w:r>
      <w:proofErr w:type="spellEnd"/>
      <w:r w:rsidRPr="004E7FC0">
        <w:rPr>
          <w:rStyle w:val="Textoennegrita"/>
        </w:rPr>
        <w:tab/>
      </w:r>
    </w:p>
    <w:p w:rsidR="004E7FC0" w:rsidRPr="004E7FC0" w:rsidRDefault="004E7FC0" w:rsidP="004E7FC0">
      <w:pPr>
        <w:pStyle w:val="Prrafodelista"/>
        <w:numPr>
          <w:ilvl w:val="0"/>
          <w:numId w:val="18"/>
        </w:numPr>
        <w:spacing w:line="360" w:lineRule="auto"/>
        <w:rPr>
          <w:rStyle w:val="Textoennegrita"/>
        </w:rPr>
      </w:pPr>
      <w:proofErr w:type="spellStart"/>
      <w:r w:rsidRPr="004E7FC0">
        <w:rPr>
          <w:rStyle w:val="Textoennegrita"/>
        </w:rPr>
        <w:t>Modalitats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organitzatives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. </w:t>
      </w:r>
      <w:proofErr w:type="gramStart"/>
      <w:r w:rsidRPr="004E7FC0">
        <w:rPr>
          <w:rStyle w:val="Textoennegrita"/>
        </w:rPr>
        <w:t>:</w:t>
      </w:r>
      <w:proofErr w:type="spellStart"/>
      <w:r w:rsidRPr="004E7FC0">
        <w:rPr>
          <w:rStyle w:val="Textoennegrita"/>
        </w:rPr>
        <w:t>servei</w:t>
      </w:r>
      <w:proofErr w:type="spellEnd"/>
      <w:proofErr w:type="gramEnd"/>
      <w:r w:rsidRPr="004E7FC0">
        <w:rPr>
          <w:rStyle w:val="Textoennegrita"/>
        </w:rPr>
        <w:t xml:space="preserve"> propi. </w:t>
      </w:r>
      <w:proofErr w:type="spellStart"/>
      <w:r w:rsidRPr="004E7FC0">
        <w:rPr>
          <w:rStyle w:val="Textoennegrita"/>
        </w:rPr>
        <w:t>Servei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aliè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Servei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mancomunat</w:t>
      </w:r>
      <w:proofErr w:type="spellEnd"/>
      <w:r w:rsidRPr="004E7FC0">
        <w:rPr>
          <w:rStyle w:val="Textoennegrita"/>
        </w:rPr>
        <w:tab/>
      </w:r>
    </w:p>
    <w:p w:rsidR="00BE1AF7" w:rsidRPr="00291257" w:rsidRDefault="004E7FC0" w:rsidP="004E7FC0">
      <w:pPr>
        <w:pStyle w:val="Prrafodelista"/>
        <w:numPr>
          <w:ilvl w:val="0"/>
          <w:numId w:val="18"/>
        </w:numPr>
        <w:spacing w:line="360" w:lineRule="auto"/>
        <w:jc w:val="both"/>
        <w:rPr>
          <w:rStyle w:val="Textoennegrita"/>
          <w:lang w:val="ca-ES"/>
        </w:rPr>
      </w:pPr>
      <w:proofErr w:type="spellStart"/>
      <w:r w:rsidRPr="004E7FC0">
        <w:rPr>
          <w:rStyle w:val="Textoennegrita"/>
        </w:rPr>
        <w:t>Auditories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prevenció</w:t>
      </w:r>
      <w:proofErr w:type="spellEnd"/>
      <w:r w:rsidRPr="004E7FC0">
        <w:rPr>
          <w:rStyle w:val="Textoennegrita"/>
        </w:rPr>
        <w:t xml:space="preserve"> riscos </w:t>
      </w:r>
      <w:proofErr w:type="spellStart"/>
      <w:r w:rsidRPr="004E7FC0">
        <w:rPr>
          <w:rStyle w:val="Textoennegrita"/>
        </w:rPr>
        <w:t>laborals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Àmbit</w:t>
      </w:r>
      <w:proofErr w:type="spellEnd"/>
      <w:r w:rsidRPr="004E7FC0">
        <w:rPr>
          <w:rStyle w:val="Textoennegrita"/>
        </w:rPr>
        <w:t xml:space="preserve"> </w:t>
      </w:r>
      <w:proofErr w:type="spellStart"/>
      <w:r w:rsidRPr="004E7FC0">
        <w:rPr>
          <w:rStyle w:val="Textoennegrita"/>
        </w:rPr>
        <w:t>d’aplicació</w:t>
      </w:r>
      <w:proofErr w:type="spellEnd"/>
      <w:r w:rsidRPr="004E7FC0">
        <w:rPr>
          <w:rStyle w:val="Textoennegrita"/>
        </w:rPr>
        <w:t xml:space="preserve">. </w:t>
      </w:r>
      <w:proofErr w:type="spellStart"/>
      <w:r w:rsidRPr="004E7FC0">
        <w:rPr>
          <w:rStyle w:val="Textoennegrita"/>
        </w:rPr>
        <w:t>Contingut</w:t>
      </w:r>
      <w:proofErr w:type="spellEnd"/>
      <w:r w:rsidRPr="004E7FC0">
        <w:rPr>
          <w:rStyle w:val="Textoennegrita"/>
        </w:rPr>
        <w:t>.</w:t>
      </w:r>
      <w:r>
        <w:t xml:space="preserve"> </w:t>
      </w:r>
      <w:proofErr w:type="spellStart"/>
      <w:r>
        <w:t>Metodologia</w:t>
      </w:r>
      <w:proofErr w:type="spellEnd"/>
      <w:r>
        <w:t xml:space="preserve">. </w:t>
      </w:r>
    </w:p>
    <w:sectPr w:rsidR="00BE1AF7" w:rsidRPr="00291257" w:rsidSect="002B222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9A2"/>
    <w:multiLevelType w:val="hybridMultilevel"/>
    <w:tmpl w:val="3A1CD478"/>
    <w:lvl w:ilvl="0" w:tplc="E57EBB7C">
      <w:start w:val="2"/>
      <w:numFmt w:val="decimal"/>
      <w:lvlText w:val="Tema %1."/>
      <w:lvlJc w:val="left"/>
      <w:pPr>
        <w:ind w:left="1440" w:hanging="360"/>
      </w:pPr>
      <w:rPr>
        <w:rFonts w:ascii="Arial" w:hAnsi="Arial" w:cs="Arial" w:hint="default"/>
        <w:sz w:val="24"/>
        <w:szCs w:val="24"/>
        <w14:numSpacing w14:val="proportion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B3AF120">
      <w:start w:val="1"/>
      <w:numFmt w:val="decimal"/>
      <w:lvlText w:val="Tema %3."/>
      <w:lvlJc w:val="left"/>
      <w:pPr>
        <w:ind w:left="3441" w:hanging="180"/>
      </w:pPr>
      <w:rPr>
        <w:rFonts w:ascii="Arial" w:hAnsi="Arial" w:cs="Arial" w:hint="default"/>
        <w:sz w:val="24"/>
        <w:szCs w:val="24"/>
        <w14:numSpacing w14:val="proportional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BCA"/>
    <w:multiLevelType w:val="hybridMultilevel"/>
    <w:tmpl w:val="2160A1BC"/>
    <w:lvl w:ilvl="0" w:tplc="1B94806E">
      <w:start w:val="1"/>
      <w:numFmt w:val="decimal"/>
      <w:lvlText w:val="Tema %1."/>
      <w:lvlJc w:val="left"/>
      <w:pPr>
        <w:ind w:left="502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2D44"/>
    <w:multiLevelType w:val="hybridMultilevel"/>
    <w:tmpl w:val="B4D6EFA8"/>
    <w:lvl w:ilvl="0" w:tplc="8D96405E">
      <w:start w:val="1"/>
      <w:numFmt w:val="decimal"/>
      <w:lvlText w:val="Tema %1."/>
      <w:lvlJc w:val="left"/>
      <w:pPr>
        <w:ind w:left="928" w:hanging="360"/>
      </w:pPr>
      <w:rPr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4A2E"/>
    <w:multiLevelType w:val="hybridMultilevel"/>
    <w:tmpl w:val="2098E6B8"/>
    <w:lvl w:ilvl="0" w:tplc="8D96405E">
      <w:start w:val="1"/>
      <w:numFmt w:val="decimal"/>
      <w:lvlText w:val="Tema %1."/>
      <w:lvlJc w:val="left"/>
      <w:pPr>
        <w:ind w:left="720" w:hanging="360"/>
      </w:pPr>
      <w:rPr>
        <w:b/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02A"/>
    <w:multiLevelType w:val="hybridMultilevel"/>
    <w:tmpl w:val="0766259A"/>
    <w:lvl w:ilvl="0" w:tplc="DB92F95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948A54" w:themeColor="background2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20F6"/>
    <w:multiLevelType w:val="hybridMultilevel"/>
    <w:tmpl w:val="726070E0"/>
    <w:lvl w:ilvl="0" w:tplc="A118A03E">
      <w:start w:val="1"/>
      <w:numFmt w:val="decimal"/>
      <w:lvlText w:val="Tema 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275B"/>
    <w:multiLevelType w:val="hybridMultilevel"/>
    <w:tmpl w:val="016627BE"/>
    <w:lvl w:ilvl="0" w:tplc="8D96405E">
      <w:start w:val="1"/>
      <w:numFmt w:val="decimal"/>
      <w:lvlText w:val="Tema %1."/>
      <w:lvlJc w:val="left"/>
      <w:pPr>
        <w:ind w:left="720" w:hanging="360"/>
      </w:pPr>
      <w:rPr>
        <w:b/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13680"/>
    <w:multiLevelType w:val="hybridMultilevel"/>
    <w:tmpl w:val="1264C4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BBB45A70">
      <w:start w:val="1"/>
      <w:numFmt w:val="decimal"/>
      <w:lvlText w:val="Tema %2."/>
      <w:lvlJc w:val="left"/>
      <w:pPr>
        <w:ind w:left="1440" w:hanging="360"/>
      </w:pPr>
      <w:rPr>
        <w:rFonts w:ascii="Arial" w:hAnsi="Arial" w:cs="Arial" w:hint="default"/>
        <w:sz w:val="24"/>
        <w:szCs w:val="24"/>
        <w14:numSpacing w14:val="proportional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E00F0"/>
    <w:multiLevelType w:val="hybridMultilevel"/>
    <w:tmpl w:val="EBB62D76"/>
    <w:lvl w:ilvl="0" w:tplc="CB3AF120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05D19"/>
    <w:multiLevelType w:val="hybridMultilevel"/>
    <w:tmpl w:val="FFCE4BD2"/>
    <w:lvl w:ilvl="0" w:tplc="076E6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C1F0A"/>
    <w:multiLevelType w:val="hybridMultilevel"/>
    <w:tmpl w:val="DBF27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638C9"/>
    <w:multiLevelType w:val="hybridMultilevel"/>
    <w:tmpl w:val="71B6CC3E"/>
    <w:lvl w:ilvl="0" w:tplc="EFFA1384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sz w:val="28"/>
        <w:szCs w:val="28"/>
        <w14:numSpacing w14:val="proportional"/>
      </w:rPr>
    </w:lvl>
    <w:lvl w:ilvl="1" w:tplc="F6E8B2E0">
      <w:start w:val="1"/>
      <w:numFmt w:val="upperRoman"/>
      <w:lvlText w:val="%2."/>
      <w:lvlJc w:val="right"/>
      <w:pPr>
        <w:ind w:left="1440" w:hanging="360"/>
      </w:pPr>
      <w:rPr>
        <w:rFonts w:hint="default"/>
        <w:color w:val="948A54" w:themeColor="background2" w:themeShade="8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7072"/>
    <w:multiLevelType w:val="hybridMultilevel"/>
    <w:tmpl w:val="4196A452"/>
    <w:lvl w:ilvl="0" w:tplc="7C646B36">
      <w:start w:val="1"/>
      <w:numFmt w:val="decimal"/>
      <w:lvlText w:val="Tema 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875C8"/>
    <w:multiLevelType w:val="hybridMultilevel"/>
    <w:tmpl w:val="650602EE"/>
    <w:lvl w:ilvl="0" w:tplc="B74C8C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1A66"/>
    <w:multiLevelType w:val="multilevel"/>
    <w:tmpl w:val="65C821C4"/>
    <w:styleLink w:val="Estilo1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A7B5F12"/>
    <w:multiLevelType w:val="hybridMultilevel"/>
    <w:tmpl w:val="6494EB32"/>
    <w:lvl w:ilvl="0" w:tplc="7C646B36">
      <w:start w:val="1"/>
      <w:numFmt w:val="decimal"/>
      <w:lvlText w:val="Tema %1."/>
      <w:lvlJc w:val="left"/>
      <w:pPr>
        <w:ind w:left="1070" w:hanging="360"/>
      </w:pPr>
      <w:rPr>
        <w:b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67E33CD"/>
    <w:multiLevelType w:val="hybridMultilevel"/>
    <w:tmpl w:val="3B1CF292"/>
    <w:lvl w:ilvl="0" w:tplc="6DEA39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AAE"/>
    <w:multiLevelType w:val="hybridMultilevel"/>
    <w:tmpl w:val="95FA4388"/>
    <w:lvl w:ilvl="0" w:tplc="37B0E420">
      <w:start w:val="3"/>
      <w:numFmt w:val="upperRoman"/>
      <w:lvlText w:val="%1."/>
      <w:lvlJc w:val="right"/>
      <w:pPr>
        <w:ind w:left="1440" w:hanging="360"/>
      </w:pPr>
      <w:rPr>
        <w:rFonts w:hint="default"/>
        <w:color w:val="948A54" w:themeColor="background2" w:themeShade="8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3"/>
  </w:num>
  <w:num w:numId="5">
    <w:abstractNumId w:val="16"/>
  </w:num>
  <w:num w:numId="6">
    <w:abstractNumId w:val="8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10"/>
  </w:num>
  <w:num w:numId="12">
    <w:abstractNumId w:val="7"/>
  </w:num>
  <w:num w:numId="13">
    <w:abstractNumId w:val="0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7"/>
    <w:rsid w:val="0000108B"/>
    <w:rsid w:val="00024D48"/>
    <w:rsid w:val="000318E4"/>
    <w:rsid w:val="00044830"/>
    <w:rsid w:val="00053CCF"/>
    <w:rsid w:val="000559A1"/>
    <w:rsid w:val="00061E6B"/>
    <w:rsid w:val="00081BCA"/>
    <w:rsid w:val="00094BFD"/>
    <w:rsid w:val="00094C30"/>
    <w:rsid w:val="000A2B2C"/>
    <w:rsid w:val="000A56B6"/>
    <w:rsid w:val="000B2799"/>
    <w:rsid w:val="000C4B6E"/>
    <w:rsid w:val="000C584E"/>
    <w:rsid w:val="000E6402"/>
    <w:rsid w:val="000F3B04"/>
    <w:rsid w:val="001022B1"/>
    <w:rsid w:val="00102637"/>
    <w:rsid w:val="00112BF2"/>
    <w:rsid w:val="00130AAA"/>
    <w:rsid w:val="00150A09"/>
    <w:rsid w:val="00157967"/>
    <w:rsid w:val="001609BE"/>
    <w:rsid w:val="00160CD0"/>
    <w:rsid w:val="001624E7"/>
    <w:rsid w:val="00181CDB"/>
    <w:rsid w:val="001B1CA4"/>
    <w:rsid w:val="001B756F"/>
    <w:rsid w:val="001C5AB6"/>
    <w:rsid w:val="001D2127"/>
    <w:rsid w:val="001E61F3"/>
    <w:rsid w:val="002114DD"/>
    <w:rsid w:val="002225B0"/>
    <w:rsid w:val="00223CC6"/>
    <w:rsid w:val="00225F07"/>
    <w:rsid w:val="00235670"/>
    <w:rsid w:val="0024173E"/>
    <w:rsid w:val="00245359"/>
    <w:rsid w:val="00246C1A"/>
    <w:rsid w:val="00247F9B"/>
    <w:rsid w:val="002755D3"/>
    <w:rsid w:val="0028739E"/>
    <w:rsid w:val="00290779"/>
    <w:rsid w:val="00291257"/>
    <w:rsid w:val="002A2946"/>
    <w:rsid w:val="002A3111"/>
    <w:rsid w:val="002B0EC2"/>
    <w:rsid w:val="002B2223"/>
    <w:rsid w:val="002B443B"/>
    <w:rsid w:val="002B4FA0"/>
    <w:rsid w:val="002B7DBB"/>
    <w:rsid w:val="002B7F9E"/>
    <w:rsid w:val="002C12B2"/>
    <w:rsid w:val="002E7DA1"/>
    <w:rsid w:val="002F46E3"/>
    <w:rsid w:val="0030197A"/>
    <w:rsid w:val="0030384C"/>
    <w:rsid w:val="00315F75"/>
    <w:rsid w:val="003162D6"/>
    <w:rsid w:val="003329F9"/>
    <w:rsid w:val="00332A62"/>
    <w:rsid w:val="003426E1"/>
    <w:rsid w:val="00343405"/>
    <w:rsid w:val="0034476C"/>
    <w:rsid w:val="0034607C"/>
    <w:rsid w:val="0034718C"/>
    <w:rsid w:val="00352DCD"/>
    <w:rsid w:val="003571EA"/>
    <w:rsid w:val="003951E9"/>
    <w:rsid w:val="00397CAC"/>
    <w:rsid w:val="003C3912"/>
    <w:rsid w:val="003D56A9"/>
    <w:rsid w:val="003E52F3"/>
    <w:rsid w:val="003E5BD5"/>
    <w:rsid w:val="003F05A3"/>
    <w:rsid w:val="00421934"/>
    <w:rsid w:val="00433B77"/>
    <w:rsid w:val="00452299"/>
    <w:rsid w:val="004612D2"/>
    <w:rsid w:val="0046523A"/>
    <w:rsid w:val="004765DA"/>
    <w:rsid w:val="00482FDF"/>
    <w:rsid w:val="004A04FA"/>
    <w:rsid w:val="004A4AF8"/>
    <w:rsid w:val="004A6D08"/>
    <w:rsid w:val="004B2096"/>
    <w:rsid w:val="004B6387"/>
    <w:rsid w:val="004E2F18"/>
    <w:rsid w:val="004E690A"/>
    <w:rsid w:val="004E6A44"/>
    <w:rsid w:val="004E7FC0"/>
    <w:rsid w:val="00522033"/>
    <w:rsid w:val="00530FDC"/>
    <w:rsid w:val="00541C1D"/>
    <w:rsid w:val="00543D55"/>
    <w:rsid w:val="005542E2"/>
    <w:rsid w:val="00561064"/>
    <w:rsid w:val="00563A0E"/>
    <w:rsid w:val="00567D5E"/>
    <w:rsid w:val="00577A82"/>
    <w:rsid w:val="00585BBB"/>
    <w:rsid w:val="005957F9"/>
    <w:rsid w:val="005A20D5"/>
    <w:rsid w:val="005B0CC6"/>
    <w:rsid w:val="005B2F0B"/>
    <w:rsid w:val="005B3EAD"/>
    <w:rsid w:val="005C2BC6"/>
    <w:rsid w:val="005D2C12"/>
    <w:rsid w:val="005D4133"/>
    <w:rsid w:val="005D666C"/>
    <w:rsid w:val="005E2BDE"/>
    <w:rsid w:val="005E400B"/>
    <w:rsid w:val="00601FAA"/>
    <w:rsid w:val="00606949"/>
    <w:rsid w:val="006205A5"/>
    <w:rsid w:val="006408E4"/>
    <w:rsid w:val="00647C4B"/>
    <w:rsid w:val="006529DD"/>
    <w:rsid w:val="00657E3B"/>
    <w:rsid w:val="0067515C"/>
    <w:rsid w:val="006C6E4F"/>
    <w:rsid w:val="006D3272"/>
    <w:rsid w:val="006D355A"/>
    <w:rsid w:val="006F3356"/>
    <w:rsid w:val="006F5A49"/>
    <w:rsid w:val="00704DEB"/>
    <w:rsid w:val="007073ED"/>
    <w:rsid w:val="007220A4"/>
    <w:rsid w:val="00726494"/>
    <w:rsid w:val="00747147"/>
    <w:rsid w:val="007476C2"/>
    <w:rsid w:val="00751359"/>
    <w:rsid w:val="00755058"/>
    <w:rsid w:val="00782F2A"/>
    <w:rsid w:val="00785F12"/>
    <w:rsid w:val="00791006"/>
    <w:rsid w:val="007920DA"/>
    <w:rsid w:val="007A1841"/>
    <w:rsid w:val="007B65A6"/>
    <w:rsid w:val="007C47B3"/>
    <w:rsid w:val="007D0880"/>
    <w:rsid w:val="007D145B"/>
    <w:rsid w:val="007D26F1"/>
    <w:rsid w:val="007F5FDE"/>
    <w:rsid w:val="00825A37"/>
    <w:rsid w:val="00830CB4"/>
    <w:rsid w:val="008336AF"/>
    <w:rsid w:val="008566AE"/>
    <w:rsid w:val="00887F17"/>
    <w:rsid w:val="008A13D8"/>
    <w:rsid w:val="008B666F"/>
    <w:rsid w:val="008C303D"/>
    <w:rsid w:val="008D05C6"/>
    <w:rsid w:val="008D4DA0"/>
    <w:rsid w:val="008D6A88"/>
    <w:rsid w:val="008E12BE"/>
    <w:rsid w:val="008E3AAC"/>
    <w:rsid w:val="008E4318"/>
    <w:rsid w:val="00913C23"/>
    <w:rsid w:val="0093404F"/>
    <w:rsid w:val="009422A0"/>
    <w:rsid w:val="009456EB"/>
    <w:rsid w:val="0095715E"/>
    <w:rsid w:val="00957E67"/>
    <w:rsid w:val="00965F70"/>
    <w:rsid w:val="00966555"/>
    <w:rsid w:val="00970765"/>
    <w:rsid w:val="009A6F0D"/>
    <w:rsid w:val="009A7563"/>
    <w:rsid w:val="009B4370"/>
    <w:rsid w:val="009C0368"/>
    <w:rsid w:val="009E566F"/>
    <w:rsid w:val="009F05D0"/>
    <w:rsid w:val="009F69A5"/>
    <w:rsid w:val="00A16850"/>
    <w:rsid w:val="00A3403E"/>
    <w:rsid w:val="00A353F1"/>
    <w:rsid w:val="00A5617B"/>
    <w:rsid w:val="00A966E7"/>
    <w:rsid w:val="00AA40C8"/>
    <w:rsid w:val="00AB1029"/>
    <w:rsid w:val="00AB6CD0"/>
    <w:rsid w:val="00AC4FCD"/>
    <w:rsid w:val="00AF292D"/>
    <w:rsid w:val="00B02388"/>
    <w:rsid w:val="00B2030F"/>
    <w:rsid w:val="00B20E31"/>
    <w:rsid w:val="00B34F3E"/>
    <w:rsid w:val="00B46EE3"/>
    <w:rsid w:val="00B54827"/>
    <w:rsid w:val="00B56889"/>
    <w:rsid w:val="00B56F09"/>
    <w:rsid w:val="00B60D64"/>
    <w:rsid w:val="00B72CC7"/>
    <w:rsid w:val="00B81007"/>
    <w:rsid w:val="00B86E3D"/>
    <w:rsid w:val="00BB0B99"/>
    <w:rsid w:val="00BE1AF7"/>
    <w:rsid w:val="00BE7E07"/>
    <w:rsid w:val="00BF4022"/>
    <w:rsid w:val="00C06936"/>
    <w:rsid w:val="00C41308"/>
    <w:rsid w:val="00C50666"/>
    <w:rsid w:val="00C544DE"/>
    <w:rsid w:val="00C55E10"/>
    <w:rsid w:val="00C572C4"/>
    <w:rsid w:val="00C70397"/>
    <w:rsid w:val="00C8449C"/>
    <w:rsid w:val="00C86851"/>
    <w:rsid w:val="00CA4246"/>
    <w:rsid w:val="00CB4741"/>
    <w:rsid w:val="00CC4028"/>
    <w:rsid w:val="00CF17E1"/>
    <w:rsid w:val="00CF3E71"/>
    <w:rsid w:val="00D02ED1"/>
    <w:rsid w:val="00D21213"/>
    <w:rsid w:val="00D258B4"/>
    <w:rsid w:val="00D30CFC"/>
    <w:rsid w:val="00D341AB"/>
    <w:rsid w:val="00D34E1A"/>
    <w:rsid w:val="00D525D7"/>
    <w:rsid w:val="00D72F9E"/>
    <w:rsid w:val="00D756E0"/>
    <w:rsid w:val="00D94FE5"/>
    <w:rsid w:val="00D9583A"/>
    <w:rsid w:val="00D97904"/>
    <w:rsid w:val="00DA3655"/>
    <w:rsid w:val="00DA7C51"/>
    <w:rsid w:val="00DB3F2D"/>
    <w:rsid w:val="00DB5ED3"/>
    <w:rsid w:val="00DE2E72"/>
    <w:rsid w:val="00E01A02"/>
    <w:rsid w:val="00E01E3D"/>
    <w:rsid w:val="00E16783"/>
    <w:rsid w:val="00E24939"/>
    <w:rsid w:val="00E250E7"/>
    <w:rsid w:val="00E3649A"/>
    <w:rsid w:val="00E464E9"/>
    <w:rsid w:val="00E564B2"/>
    <w:rsid w:val="00E56D94"/>
    <w:rsid w:val="00E60C39"/>
    <w:rsid w:val="00E64B89"/>
    <w:rsid w:val="00E6586B"/>
    <w:rsid w:val="00E708CD"/>
    <w:rsid w:val="00E73996"/>
    <w:rsid w:val="00E77A4C"/>
    <w:rsid w:val="00EA50DB"/>
    <w:rsid w:val="00EB7655"/>
    <w:rsid w:val="00EC1147"/>
    <w:rsid w:val="00EC1A23"/>
    <w:rsid w:val="00ED1376"/>
    <w:rsid w:val="00EE12F8"/>
    <w:rsid w:val="00EF0250"/>
    <w:rsid w:val="00EF42E1"/>
    <w:rsid w:val="00F03524"/>
    <w:rsid w:val="00F20985"/>
    <w:rsid w:val="00F240D5"/>
    <w:rsid w:val="00F33056"/>
    <w:rsid w:val="00F40E43"/>
    <w:rsid w:val="00F6330C"/>
    <w:rsid w:val="00F81018"/>
    <w:rsid w:val="00F83B97"/>
    <w:rsid w:val="00F84399"/>
    <w:rsid w:val="00F91274"/>
    <w:rsid w:val="00F93C29"/>
    <w:rsid w:val="00FC729C"/>
    <w:rsid w:val="00FD1AA7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2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8E12BE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D52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525D7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D525D7"/>
    <w:rPr>
      <w:i/>
      <w:iCs/>
    </w:rPr>
  </w:style>
  <w:style w:type="paragraph" w:styleId="Prrafodelista">
    <w:name w:val="List Paragraph"/>
    <w:basedOn w:val="Normal"/>
    <w:uiPriority w:val="34"/>
    <w:qFormat/>
    <w:rsid w:val="00D525D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91257"/>
    <w:rPr>
      <w:b/>
      <w:bCs/>
    </w:rPr>
  </w:style>
  <w:style w:type="character" w:styleId="Ttulodellibro">
    <w:name w:val="Book Title"/>
    <w:basedOn w:val="Fuentedeprrafopredeter"/>
    <w:uiPriority w:val="33"/>
    <w:qFormat/>
    <w:rsid w:val="00D2121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2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8E12BE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D52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525D7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D525D7"/>
    <w:rPr>
      <w:i/>
      <w:iCs/>
    </w:rPr>
  </w:style>
  <w:style w:type="paragraph" w:styleId="Prrafodelista">
    <w:name w:val="List Paragraph"/>
    <w:basedOn w:val="Normal"/>
    <w:uiPriority w:val="34"/>
    <w:qFormat/>
    <w:rsid w:val="00D525D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91257"/>
    <w:rPr>
      <w:b/>
      <w:bCs/>
    </w:rPr>
  </w:style>
  <w:style w:type="character" w:styleId="Ttulodellibro">
    <w:name w:val="Book Title"/>
    <w:basedOn w:val="Fuentedeprrafopredeter"/>
    <w:uiPriority w:val="33"/>
    <w:qFormat/>
    <w:rsid w:val="00D2121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0B0D-EAC8-48F4-9C1D-36A70E80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 Jiménez</dc:creator>
  <cp:lastModifiedBy>Ester Cruz</cp:lastModifiedBy>
  <cp:revision>2</cp:revision>
  <cp:lastPrinted>2019-01-17T08:19:00Z</cp:lastPrinted>
  <dcterms:created xsi:type="dcterms:W3CDTF">2019-03-12T08:39:00Z</dcterms:created>
  <dcterms:modified xsi:type="dcterms:W3CDTF">2019-03-12T08:39:00Z</dcterms:modified>
</cp:coreProperties>
</file>