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3C" w:rsidRDefault="00005879" w:rsidP="00005879">
      <w:pPr>
        <w:pBdr>
          <w:bottom w:val="single" w:sz="4" w:space="1" w:color="auto"/>
        </w:pBdr>
      </w:pPr>
      <w:r>
        <w:t>TEMARI ESPECÍFIC TÈCNIC ESPECIALISTA DELINEANT</w:t>
      </w:r>
    </w:p>
    <w:p w:rsidR="00005879" w:rsidRDefault="00005879">
      <w:bookmarkStart w:id="0" w:name="_GoBack"/>
      <w:bookmarkEnd w:id="0"/>
    </w:p>
    <w:p w:rsidR="00005879" w:rsidRPr="00826A43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 w:rsidRPr="00826A43">
        <w:rPr>
          <w:rFonts w:ascii="Arial" w:hAnsi="Arial" w:cs="Arial"/>
          <w:sz w:val="18"/>
          <w:szCs w:val="18"/>
        </w:rPr>
        <w:t>L’ordenació territorial. Classes de plans d’ordenació</w:t>
      </w:r>
    </w:p>
    <w:p w:rsidR="00005879" w:rsidRPr="00826A43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Pla g</w:t>
      </w:r>
      <w:r w:rsidRPr="00826A43">
        <w:rPr>
          <w:rFonts w:ascii="Arial" w:hAnsi="Arial" w:cs="Arial"/>
          <w:sz w:val="18"/>
          <w:szCs w:val="18"/>
        </w:rPr>
        <w:t>eneral d’ordenació urbana. Concepte i documentació. Classificació i qualificació del sòl.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Planejament derivat. </w:t>
      </w:r>
      <w:r w:rsidRPr="00826A43">
        <w:rPr>
          <w:rFonts w:ascii="Arial" w:hAnsi="Arial" w:cs="Arial"/>
          <w:sz w:val="18"/>
          <w:szCs w:val="18"/>
        </w:rPr>
        <w:t xml:space="preserve">Plans parcials, </w:t>
      </w:r>
      <w:r>
        <w:rPr>
          <w:rFonts w:ascii="Arial" w:hAnsi="Arial" w:cs="Arial"/>
          <w:sz w:val="18"/>
          <w:szCs w:val="18"/>
        </w:rPr>
        <w:t>plans de millora urbana i plans especials. Concepte, determinacions i documentació.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Pla general d’ordenació urbana de Manresa. Estructura general de l’ordenació. Regulació normativa.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planejament urbanístic. Tipus de plànols segons informació. Representació gràfica.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sòl no urbanitzable. Protecció. L’Anella Verda, de Manresa</w:t>
      </w:r>
    </w:p>
    <w:p w:rsidR="00005879" w:rsidRPr="00CF524B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gestió urbanística. Tipus de plànols segons informació. Representació gràfica</w:t>
      </w:r>
      <w:r w:rsidRPr="00CF524B">
        <w:t xml:space="preserve"> </w:t>
      </w:r>
    </w:p>
    <w:p w:rsidR="00005879" w:rsidRPr="00CF524B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 w:rsidRPr="00CF524B">
        <w:rPr>
          <w:rFonts w:ascii="Arial" w:hAnsi="Arial" w:cs="Arial"/>
          <w:sz w:val="18"/>
          <w:szCs w:val="18"/>
        </w:rPr>
        <w:t xml:space="preserve">La inspecció urbanística i la protecció de la legalitat urbanística. 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Llicència urbanística. Actes subjectes a llicència d’obres. Tipus de llicències d’obres. Comunicacions prèvies.</w:t>
      </w:r>
      <w:r w:rsidRPr="00CF524B">
        <w:rPr>
          <w:rFonts w:ascii="Arial" w:hAnsi="Arial" w:cs="Arial"/>
          <w:sz w:val="18"/>
          <w:szCs w:val="18"/>
        </w:rPr>
        <w:t xml:space="preserve"> 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Projectes d’obra i d’urbanització. Concepte i documents.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Infraestructures viàries. Característiques constructives. Tipus i seccions. Perfils longitudinals i transversals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Els projectes de construcció d’edificis. Tipus de plànols segons informació. Representació gràfica.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representació gràfica. Normalització del dibuix tècnic. Tipus de plànols segons informació. Tècniques, escales i formats. Normes tècniques. Acotació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Sistemes informàtics de representació gràfica. Avantatges i metodologia de treball. L’organització del dibuix per capes. Blocs i atributs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Sistemes d’informació geogràfica. Anàlisi territorial com a suport de la presa de decisions. Aplicació en àmbits municipals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Conceptes bàsics de cartografia. Referències UTM. Criteris d’interpretació del relleu. Corbes de nivell. Equidistància. Toponímia 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definició d’alineacions i rasants. Preparació i documents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Aixecament d’edificis i terrenys. Presa de dades de camp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Els Objectius de Desenvolupament Sostenible. Agenda de les Nacions Unides 2030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Llei del Canvi Climàtic. Objectius i principis d’actuació. Mesures de mitigació i d’adaptació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Energia. L’estalvi i l’eficiència energètica en el municipi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Pla d’Acció per l’Energia Sostenible i el Clima, de Manresa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mobilitat i el canvi climàtic. Especial referència a Manresa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Els serveis públics locals. Serveis mínims i serveis voluntaris.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Formes de gestió dels serveis públics locals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servei municipal de l’aigua, a Manresa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 w:rsidRPr="00C8292C">
        <w:rPr>
          <w:rFonts w:ascii="Arial" w:hAnsi="Arial" w:cs="Arial"/>
          <w:sz w:val="18"/>
          <w:szCs w:val="18"/>
        </w:rPr>
        <w:t>El servei municipal de  neteja i residus. Esp</w:t>
      </w:r>
      <w:r>
        <w:rPr>
          <w:rFonts w:ascii="Arial" w:hAnsi="Arial" w:cs="Arial"/>
          <w:sz w:val="18"/>
          <w:szCs w:val="18"/>
        </w:rPr>
        <w:t>e</w:t>
      </w:r>
      <w:r w:rsidRPr="00C8292C">
        <w:rPr>
          <w:rFonts w:ascii="Arial" w:hAnsi="Arial" w:cs="Arial"/>
          <w:sz w:val="18"/>
          <w:szCs w:val="18"/>
        </w:rPr>
        <w:t>cial refe</w:t>
      </w:r>
      <w:r>
        <w:rPr>
          <w:rFonts w:ascii="Arial" w:hAnsi="Arial" w:cs="Arial"/>
          <w:sz w:val="18"/>
          <w:szCs w:val="18"/>
        </w:rPr>
        <w:t>rència a Manresa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servei de transport públic. Especial referència a Manresa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Inspecció municipal dels serveis públics municipals. Capacitat sancionadora de l’administració local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L’Ordenança reguladora de les autoritzacions de les terrasses de restauració i el seu mobiliari a l’espai públic, de Manresa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L’Ordenança municipal de civisme i convivència ciutadana, de Manresa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L’Ordenança municipal de l’administració electrònica i transparència, de Manresa</w:t>
      </w:r>
    </w:p>
    <w:p w:rsidR="00005879" w:rsidRP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 w:rsidRPr="00005879">
        <w:rPr>
          <w:rFonts w:ascii="Arial" w:hAnsi="Arial" w:cs="Arial"/>
          <w:sz w:val="18"/>
          <w:szCs w:val="18"/>
        </w:rPr>
        <w:t>El Cadastre: qüestions generals</w:t>
      </w:r>
    </w:p>
    <w:sectPr w:rsidR="00005879" w:rsidRPr="000058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C5AA2"/>
    <w:multiLevelType w:val="hybridMultilevel"/>
    <w:tmpl w:val="1996050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79"/>
    <w:rsid w:val="00005879"/>
    <w:rsid w:val="00856C46"/>
    <w:rsid w:val="00E9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58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58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Cruz</dc:creator>
  <cp:lastModifiedBy>Ester Cruz</cp:lastModifiedBy>
  <cp:revision>1</cp:revision>
  <dcterms:created xsi:type="dcterms:W3CDTF">2019-03-12T08:42:00Z</dcterms:created>
  <dcterms:modified xsi:type="dcterms:W3CDTF">2019-03-12T08:43:00Z</dcterms:modified>
</cp:coreProperties>
</file>